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06" w:rsidRPr="00DD30CB" w:rsidRDefault="009C1106" w:rsidP="00DD30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Інформація</w:t>
      </w:r>
    </w:p>
    <w:p w:rsidR="004C21B1" w:rsidRPr="00DD30CB" w:rsidRDefault="009B5AEE" w:rsidP="00DD30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9C1106"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</w:t>
      </w:r>
      <w:r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хід</w:t>
      </w:r>
      <w:r w:rsidR="009C1106"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виконання</w:t>
      </w:r>
      <w:r w:rsidR="00A77030"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D13F1"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9C1106"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нтикорупційної програми</w:t>
      </w:r>
      <w:r w:rsidR="00A77030"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Держгеокадастру</w:t>
      </w:r>
      <w:r w:rsidR="009C1106"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</w:t>
      </w:r>
      <w:r w:rsidR="00EE149D"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D20F0E"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EE149D"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–202</w:t>
      </w:r>
      <w:r w:rsidR="00D20F0E"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E149D"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C1106"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EE149D"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9C1106"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EE149D" w:rsidRPr="00DD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bookmarkStart w:id="0" w:name="_GoBack"/>
      <w:bookmarkEnd w:id="0"/>
    </w:p>
    <w:p w:rsidR="001602D1" w:rsidRPr="00DD30CB" w:rsidRDefault="001602D1" w:rsidP="00DD30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a3"/>
        <w:tblW w:w="15615" w:type="dxa"/>
        <w:tblLook w:val="04A0" w:firstRow="1" w:lastRow="0" w:firstColumn="1" w:lastColumn="0" w:noHBand="0" w:noVBand="1"/>
      </w:tblPr>
      <w:tblGrid>
        <w:gridCol w:w="915"/>
        <w:gridCol w:w="4090"/>
        <w:gridCol w:w="2168"/>
        <w:gridCol w:w="2942"/>
        <w:gridCol w:w="5500"/>
      </w:tblGrid>
      <w:tr w:rsidR="001B0B98" w:rsidRPr="00DD30CB" w:rsidTr="000A7D30">
        <w:tc>
          <w:tcPr>
            <w:tcW w:w="915" w:type="dxa"/>
          </w:tcPr>
          <w:p w:rsidR="002C1683" w:rsidRPr="00DD30CB" w:rsidRDefault="007F4086" w:rsidP="00DD30C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0A7D30" w:rsidRPr="00DD30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заходу </w:t>
            </w:r>
          </w:p>
        </w:tc>
        <w:tc>
          <w:tcPr>
            <w:tcW w:w="4090" w:type="dxa"/>
          </w:tcPr>
          <w:p w:rsidR="007F4086" w:rsidRPr="00DD30CB" w:rsidRDefault="007F4086" w:rsidP="00DD30C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Найменування заходу, зазначеного у антикорупційній програмі</w:t>
            </w:r>
          </w:p>
        </w:tc>
        <w:tc>
          <w:tcPr>
            <w:tcW w:w="2168" w:type="dxa"/>
          </w:tcPr>
          <w:p w:rsidR="007F4086" w:rsidRPr="00DD30CB" w:rsidRDefault="007F4086" w:rsidP="00DD30C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Строк виконання заходу</w:t>
            </w:r>
          </w:p>
        </w:tc>
        <w:tc>
          <w:tcPr>
            <w:tcW w:w="2942" w:type="dxa"/>
          </w:tcPr>
          <w:p w:rsidR="007F4086" w:rsidRPr="00DD30CB" w:rsidRDefault="007F4086" w:rsidP="00DD30C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5500" w:type="dxa"/>
          </w:tcPr>
          <w:p w:rsidR="007F4086" w:rsidRPr="00DD30CB" w:rsidRDefault="007F4086" w:rsidP="00DD30C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Стан виконання</w:t>
            </w:r>
          </w:p>
        </w:tc>
      </w:tr>
      <w:tr w:rsidR="001B0B98" w:rsidRPr="00DD30CB" w:rsidTr="000A7D30">
        <w:tc>
          <w:tcPr>
            <w:tcW w:w="915" w:type="dxa"/>
          </w:tcPr>
          <w:p w:rsidR="007F4086" w:rsidRPr="00DD30CB" w:rsidRDefault="007F4086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90" w:type="dxa"/>
          </w:tcPr>
          <w:p w:rsidR="007F4086" w:rsidRPr="00DD30CB" w:rsidRDefault="007F4086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7F4086" w:rsidRPr="00DD30CB" w:rsidRDefault="007F4086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7F4086" w:rsidRPr="00DD30CB" w:rsidRDefault="007F4086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00" w:type="dxa"/>
          </w:tcPr>
          <w:p w:rsidR="007F4086" w:rsidRPr="00DD30CB" w:rsidRDefault="007F4086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B0B98" w:rsidRPr="00DD30CB" w:rsidTr="000A7D30">
        <w:tc>
          <w:tcPr>
            <w:tcW w:w="15615" w:type="dxa"/>
            <w:gridSpan w:val="5"/>
          </w:tcPr>
          <w:p w:rsidR="002C1683" w:rsidRPr="00DD30CB" w:rsidRDefault="00390160" w:rsidP="00DD30CB">
            <w:pPr>
              <w:widowControl w:val="0"/>
              <w:spacing w:line="259" w:lineRule="auto"/>
              <w:ind w:left="177" w:hanging="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Розділ </w:t>
            </w:r>
            <w:r w:rsidR="00090A77" w:rsidRPr="00DD30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І. </w:t>
            </w:r>
            <w:r w:rsidR="002C1683" w:rsidRPr="00DD30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Засади відомчої політики щодо запобігання та протидії корупції у сфе</w:t>
            </w:r>
            <w:r w:rsidR="0034512C" w:rsidRPr="00DD30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рах діяльності Держгеокадастру </w:t>
            </w:r>
            <w:r w:rsidR="002C1683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(Додаток</w:t>
            </w:r>
            <w:r w:rsidR="00090A77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1683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Постійні заходи щодо запобігання та виявлення корупції в апараті Держгеокадастру, </w:t>
            </w:r>
            <w:r w:rsidR="00D20F0E" w:rsidRPr="00DD30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його територіальних органах та на</w:t>
            </w:r>
            <w:r w:rsidR="002C1683" w:rsidRPr="00DD30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підприємствах,</w:t>
            </w:r>
            <w:r w:rsidR="00D20F0E" w:rsidRPr="00DD30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 установах, організаціях,</w:t>
            </w:r>
            <w:r w:rsidR="002C1683" w:rsidRPr="00DD30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що належать до сфери управління Держгеокадастру</w:t>
            </w:r>
            <w:r w:rsidR="002C1683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E739B" w:rsidRPr="00DD30CB" w:rsidTr="00DD30CB">
        <w:tc>
          <w:tcPr>
            <w:tcW w:w="915" w:type="dxa"/>
            <w:shd w:val="clear" w:color="auto" w:fill="auto"/>
          </w:tcPr>
          <w:p w:rsidR="007F4086" w:rsidRPr="00DD30CB" w:rsidRDefault="007B5FCF" w:rsidP="00DD30C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0" w:type="dxa"/>
            <w:shd w:val="clear" w:color="auto" w:fill="auto"/>
          </w:tcPr>
          <w:p w:rsidR="00007E13" w:rsidRPr="00DD30CB" w:rsidRDefault="00D20F0E" w:rsidP="00DD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антикорупційного законодавства та законодавства про державну службу працівниками апарату Держгеокадастру, його територіальних органів та підприємств, установ, організацій, що належать до сфери управління Держгеокадастру</w:t>
            </w:r>
          </w:p>
        </w:tc>
        <w:tc>
          <w:tcPr>
            <w:tcW w:w="2168" w:type="dxa"/>
            <w:shd w:val="clear" w:color="auto" w:fill="auto"/>
          </w:tcPr>
          <w:p w:rsidR="007F4086" w:rsidRPr="00DD30CB" w:rsidRDefault="00642DAB" w:rsidP="00DD30C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2" w:type="dxa"/>
            <w:shd w:val="clear" w:color="auto" w:fill="auto"/>
          </w:tcPr>
          <w:p w:rsidR="007F4086" w:rsidRPr="00DD30CB" w:rsidRDefault="00D20F0E" w:rsidP="00DD3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sz w:val="24"/>
                <w:szCs w:val="24"/>
              </w:rPr>
              <w:t>Начальники, заступники начальників територіальних органів Держгеокадастру, керівники підприємств, установ, організацій, що належать до сфери управління Держгеокадастру</w:t>
            </w:r>
          </w:p>
        </w:tc>
        <w:tc>
          <w:tcPr>
            <w:tcW w:w="5500" w:type="dxa"/>
            <w:shd w:val="clear" w:color="auto" w:fill="auto"/>
          </w:tcPr>
          <w:p w:rsidR="00AB700E" w:rsidRPr="00DD30CB" w:rsidRDefault="00AB700E" w:rsidP="00DD30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0A77" w:rsidRPr="00DD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CB">
              <w:rPr>
                <w:rFonts w:ascii="Times New Roman" w:hAnsi="Times New Roman" w:cs="Times New Roman"/>
                <w:sz w:val="24"/>
                <w:szCs w:val="24"/>
              </w:rPr>
              <w:t>Викон</w:t>
            </w:r>
            <w:r w:rsidR="00342A9C" w:rsidRPr="00DD30CB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="006E03A9" w:rsidRPr="00DD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2D1" w:rsidRPr="00DD30CB" w:rsidRDefault="00AB700E" w:rsidP="00DD30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0A77" w:rsidRPr="00DD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A77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звітного періоду </w:t>
            </w:r>
            <w:bookmarkStart w:id="1" w:name="_heading=h.gjdgxs" w:colFirst="0" w:colLast="0"/>
            <w:bookmarkEnd w:id="1"/>
            <w:r w:rsidR="00CF12FE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сектором</w:t>
            </w:r>
            <w:r w:rsidR="00090A77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питань запобігання та виявлення корупції </w:t>
            </w:r>
            <w:r w:rsidR="002A0421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Головного управління</w:t>
            </w:r>
            <w:r w:rsidR="00090A77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Держгеокадастру </w:t>
            </w:r>
            <w:r w:rsidR="002A0421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>у Донецькій області</w:t>
            </w:r>
            <w:r w:rsidR="00090A77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опрацьовано (завізовано) </w:t>
            </w:r>
            <w:r w:rsidR="00093B96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  <w:r w:rsidR="00090A77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6FE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проєктів </w:t>
            </w:r>
            <w:r w:rsidR="00090A77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  <w:r w:rsidR="005F6CD4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="00F314A7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0B98" w:rsidRPr="00DD30CB" w:rsidTr="00DD30CB">
        <w:tc>
          <w:tcPr>
            <w:tcW w:w="915" w:type="dxa"/>
            <w:shd w:val="clear" w:color="auto" w:fill="auto"/>
          </w:tcPr>
          <w:p w:rsidR="007B5FCF" w:rsidRPr="00DD30CB" w:rsidRDefault="002C1683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B5FCF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90" w:type="dxa"/>
            <w:shd w:val="clear" w:color="auto" w:fill="auto"/>
          </w:tcPr>
          <w:p w:rsidR="007B5FCF" w:rsidRPr="00DD30CB" w:rsidRDefault="00A60765" w:rsidP="00DD30CB">
            <w:pPr>
              <w:pStyle w:val="Default"/>
              <w:widowControl w:val="0"/>
              <w:jc w:val="both"/>
              <w:rPr>
                <w:color w:val="000000" w:themeColor="text1"/>
                <w:shd w:val="clear" w:color="auto" w:fill="F9F9F9"/>
                <w:lang w:val="uk-UA"/>
              </w:rPr>
            </w:pPr>
            <w:r w:rsidRPr="00DD30CB">
              <w:rPr>
                <w:color w:val="000000" w:themeColor="text1"/>
                <w:lang w:val="uk-UA"/>
              </w:rPr>
              <w:t>Проведення спеціальної перевірки стосовно осіб, які претендують на зайняття посад в апараті Держгеокадастру, його територіальних органах, стосовно осіб, які претендують на посади керівників підприємств, установ, організацій, що належать до сфери управління Держгеокадастру, відп</w:t>
            </w:r>
            <w:r w:rsidR="00511574" w:rsidRPr="00DD30CB">
              <w:rPr>
                <w:color w:val="000000" w:themeColor="text1"/>
                <w:lang w:val="uk-UA"/>
              </w:rPr>
              <w:t>овідно до вимог Закону України "</w:t>
            </w:r>
            <w:r w:rsidRPr="00DD30CB">
              <w:rPr>
                <w:color w:val="000000" w:themeColor="text1"/>
                <w:lang w:val="uk-UA"/>
              </w:rPr>
              <w:t>Про запобігання корупції</w:t>
            </w:r>
            <w:r w:rsidR="00511574" w:rsidRPr="00DD30CB">
              <w:rPr>
                <w:color w:val="000000" w:themeColor="text1"/>
                <w:lang w:val="uk-UA"/>
              </w:rPr>
              <w:t>"</w:t>
            </w:r>
            <w:r w:rsidRPr="00DD30CB">
              <w:rPr>
                <w:color w:val="000000" w:themeColor="text1"/>
                <w:lang w:val="uk-UA"/>
              </w:rPr>
              <w:t xml:space="preserve">, а також проведення заходів, передбачених Законом України </w:t>
            </w:r>
            <w:r w:rsidR="00287BE0" w:rsidRPr="00DD30CB">
              <w:rPr>
                <w:color w:val="000000" w:themeColor="text1"/>
                <w:lang w:val="uk-UA"/>
              </w:rPr>
              <w:t>"Про очищення влади"</w:t>
            </w:r>
          </w:p>
        </w:tc>
        <w:tc>
          <w:tcPr>
            <w:tcW w:w="2168" w:type="dxa"/>
            <w:shd w:val="clear" w:color="auto" w:fill="auto"/>
          </w:tcPr>
          <w:p w:rsidR="007B5FCF" w:rsidRPr="00DD30CB" w:rsidRDefault="00642DAB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A60765" w:rsidRPr="00DD30CB" w:rsidRDefault="00A60765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(з дня припинення або скасування воєнного стану) </w:t>
            </w:r>
          </w:p>
        </w:tc>
        <w:tc>
          <w:tcPr>
            <w:tcW w:w="2942" w:type="dxa"/>
            <w:shd w:val="clear" w:color="auto" w:fill="auto"/>
          </w:tcPr>
          <w:p w:rsidR="00A60765" w:rsidRPr="00DD30CB" w:rsidRDefault="00EE3B1E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7B5FCF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повноважені підрозділи</w:t>
            </w:r>
            <w:r w:rsidR="00642DAB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(особи)</w:t>
            </w:r>
            <w:r w:rsidR="00A60765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 питань запобігання та виявлення корупції</w:t>
            </w:r>
            <w:r w:rsidR="007B5FCF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територіальних органів Держгеокадастру</w:t>
            </w:r>
            <w:r w:rsidR="00A60765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00" w:type="dxa"/>
            <w:shd w:val="clear" w:color="auto" w:fill="auto"/>
          </w:tcPr>
          <w:p w:rsidR="001602D1" w:rsidRPr="00DD30CB" w:rsidRDefault="00867A78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0F45B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E0FCB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</w:t>
            </w:r>
            <w:r w:rsidR="006032E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ується</w:t>
            </w:r>
            <w:r w:rsidR="000E0FCB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5680F" w:rsidRPr="00DD30CB" w:rsidRDefault="0045680F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Протягом звітного періоду відповідно до вимог Закону України "Про запобігання корупції" Головним управлінням Держгеокадастру у Донецькій області організовано та проводиться </w:t>
            </w:r>
            <w:r w:rsidR="000B42C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</w:t>
            </w:r>
            <w:r w:rsidR="00486997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перевірк</w:t>
            </w:r>
            <w:r w:rsidR="000B42C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5680F" w:rsidRPr="00DD30CB" w:rsidRDefault="0045680F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596693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Існує 1 випадок в якому є затримка з відповіддю від</w:t>
            </w:r>
            <w:r w:rsidR="00E13D36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Національного агентства з питань запобігання корупції</w:t>
            </w:r>
            <w:r w:rsidR="0098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D7ED0" w:rsidRPr="00DD30CB" w:rsidRDefault="00C530D6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6853B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Протягом 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звітн</w:t>
            </w:r>
            <w:r w:rsidR="006853B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період</w:t>
            </w:r>
            <w:r w:rsidR="006853B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D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A3A" w:rsidRPr="00DD30CB">
              <w:rPr>
                <w:rFonts w:ascii="Times New Roman" w:hAnsi="Times New Roman" w:cs="Times New Roman"/>
                <w:sz w:val="24"/>
                <w:szCs w:val="24"/>
              </w:rPr>
              <w:t>в Головному управлінні</w:t>
            </w:r>
            <w:r w:rsidRPr="00DD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C7D" w:rsidRPr="00DD30CB">
              <w:rPr>
                <w:rFonts w:ascii="Times New Roman" w:hAnsi="Times New Roman" w:cs="Times New Roman"/>
                <w:sz w:val="24"/>
                <w:szCs w:val="24"/>
              </w:rPr>
              <w:t xml:space="preserve">Держгеокадастру у Донецькій області </w:t>
            </w:r>
            <w:r w:rsidR="00D56068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 </w:t>
            </w:r>
            <w:r w:rsidR="00A84866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посад</w:t>
            </w:r>
            <w:r w:rsidR="00D56068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84866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2EFD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державної служби </w:t>
            </w:r>
            <w:r w:rsidR="00A84866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категорії </w:t>
            </w:r>
            <w:r w:rsidR="004252E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"Б"</w:t>
            </w:r>
            <w:r w:rsidR="00D56068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призначалис</w:t>
            </w:r>
            <w:r w:rsidR="00021924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6853B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6217E" w:rsidRPr="00DD30CB" w:rsidRDefault="00B6217E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835071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проведення спеціальних перевірок (просування по службі тощо) та в порушення вимог частини третьої статті 31 Закону України "Про </w:t>
            </w:r>
            <w:r w:rsidR="00835071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запобігання корупції" призначення на посади державної служби категорії "Б" в Головному управлінні Держгеокадастру у Донецькій області не здійснювалися</w:t>
            </w:r>
            <w:r w:rsidR="00555124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4BB1" w:rsidRPr="00DD30CB" w:rsidRDefault="00B6217E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252E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35071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Головним управлінням Держгеокадастру у Донецькій області протягом звітного періоду щодо </w:t>
            </w:r>
            <w:r w:rsidR="00616E98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835071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осіб проведено з</w:t>
            </w:r>
            <w:r w:rsidR="00835071" w:rsidRPr="00DD30CB">
              <w:rPr>
                <w:rFonts w:ascii="Times New Roman" w:hAnsi="Times New Roman" w:cs="Times New Roman"/>
                <w:sz w:val="24"/>
                <w:szCs w:val="24"/>
              </w:rPr>
              <w:t>аходи</w:t>
            </w:r>
            <w:r w:rsidR="00835071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передбачені Законом України "Про очищення влади", яких в період дії воєнного стану призначено на посади державної служби категорії "В"</w:t>
            </w:r>
            <w:r w:rsidR="00555124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0B98" w:rsidRPr="00DD30CB" w:rsidTr="00DD30CB">
        <w:tc>
          <w:tcPr>
            <w:tcW w:w="915" w:type="dxa"/>
            <w:shd w:val="clear" w:color="auto" w:fill="auto"/>
          </w:tcPr>
          <w:p w:rsidR="007B5FCF" w:rsidRPr="00DD30CB" w:rsidRDefault="00642DAB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7B5FCF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90" w:type="dxa"/>
            <w:shd w:val="clear" w:color="auto" w:fill="auto"/>
          </w:tcPr>
          <w:p w:rsidR="00F12B87" w:rsidRPr="00DD30CB" w:rsidRDefault="00D05A56" w:rsidP="00DD30CB">
            <w:pPr>
              <w:pStyle w:val="Default"/>
              <w:widowControl w:val="0"/>
              <w:jc w:val="both"/>
              <w:rPr>
                <w:color w:val="000000" w:themeColor="text1"/>
                <w:lang w:val="uk-UA"/>
              </w:rPr>
            </w:pPr>
            <w:r w:rsidRPr="00DD30CB">
              <w:rPr>
                <w:color w:val="000000" w:themeColor="text1"/>
                <w:lang w:val="uk-UA"/>
              </w:rPr>
              <w:t xml:space="preserve">Попередження осіб, які претендують на зайняття посад в апараті Держгеокадастру, його територіальних органах та на підприємствах, в установах, організаціях, що належать до сфери управління Держгеокадастру, про вимоги, спеціальні обмеження та заборони, встановлені законами України </w:t>
            </w:r>
            <w:r w:rsidR="009B219F" w:rsidRPr="00DD30CB">
              <w:rPr>
                <w:color w:val="000000" w:themeColor="text1"/>
                <w:lang w:val="uk-UA"/>
              </w:rPr>
              <w:t>"</w:t>
            </w:r>
            <w:r w:rsidRPr="00DD30CB">
              <w:rPr>
                <w:color w:val="000000" w:themeColor="text1"/>
                <w:lang w:val="uk-UA"/>
              </w:rPr>
              <w:t>Про запобігання корупції</w:t>
            </w:r>
            <w:r w:rsidR="009B219F" w:rsidRPr="00DD30CB">
              <w:rPr>
                <w:color w:val="000000" w:themeColor="text1"/>
                <w:lang w:val="uk-UA"/>
              </w:rPr>
              <w:t>"</w:t>
            </w:r>
            <w:r w:rsidRPr="00DD30CB">
              <w:rPr>
                <w:color w:val="000000" w:themeColor="text1"/>
                <w:lang w:val="uk-UA"/>
              </w:rPr>
              <w:t xml:space="preserve"> та </w:t>
            </w:r>
            <w:r w:rsidR="009B219F" w:rsidRPr="00DD30CB">
              <w:rPr>
                <w:color w:val="000000" w:themeColor="text1"/>
                <w:lang w:val="uk-UA"/>
              </w:rPr>
              <w:t>"Про державну службу"</w:t>
            </w:r>
          </w:p>
        </w:tc>
        <w:tc>
          <w:tcPr>
            <w:tcW w:w="2168" w:type="dxa"/>
            <w:shd w:val="clear" w:color="auto" w:fill="auto"/>
          </w:tcPr>
          <w:p w:rsidR="007B5FCF" w:rsidRPr="00DD30CB" w:rsidRDefault="00642DAB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</w:tc>
        <w:tc>
          <w:tcPr>
            <w:tcW w:w="2942" w:type="dxa"/>
            <w:shd w:val="clear" w:color="auto" w:fill="auto"/>
          </w:tcPr>
          <w:p w:rsidR="00D05A56" w:rsidRPr="00DD30CB" w:rsidRDefault="00EE3B1E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7B5FCF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повноважені </w:t>
            </w:r>
            <w:r w:rsidR="00D05A56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підрозділи (особи) з питань запобігання та виявлення корупції територіальних органів Держгеокадастру </w:t>
            </w:r>
          </w:p>
          <w:p w:rsidR="007B5FCF" w:rsidRPr="00DD30CB" w:rsidRDefault="00D05A56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підприємств, установ, організацій, що належать до сфери управління Держгеокадастру </w:t>
            </w:r>
          </w:p>
        </w:tc>
        <w:tc>
          <w:tcPr>
            <w:tcW w:w="5500" w:type="dxa"/>
            <w:shd w:val="clear" w:color="auto" w:fill="auto"/>
          </w:tcPr>
          <w:p w:rsidR="00AB700E" w:rsidRPr="00DD30CB" w:rsidRDefault="00F7105A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AB700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</w:t>
            </w:r>
            <w:r w:rsidR="0013678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</w:t>
            </w:r>
            <w:r w:rsidR="00AB700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02D1" w:rsidRPr="00DD30CB" w:rsidRDefault="00F7105A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0C28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Протягом звітного періоду </w:t>
            </w:r>
            <w:r w:rsidR="00027F7F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D4EA6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</w:t>
            </w:r>
            <w:r w:rsidR="00886DF7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6220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C28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4EA6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Головному управлінні </w:t>
            </w:r>
            <w:r w:rsidR="000C28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Держгеокадастру</w:t>
            </w:r>
            <w:r w:rsidR="00DD4EA6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 Донецькій області</w:t>
            </w:r>
            <w:r w:rsidR="000C28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як</w:t>
            </w:r>
            <w:r w:rsidR="00163334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="000C28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бул</w:t>
            </w:r>
            <w:r w:rsidR="00163334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C28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призначен</w:t>
            </w:r>
            <w:r w:rsidR="00163334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C28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посади</w:t>
            </w:r>
            <w:r w:rsidR="006220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377C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державної служби </w:t>
            </w:r>
            <w:r w:rsidR="006220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категорії "В"</w:t>
            </w:r>
            <w:r w:rsidR="000C28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попереджен</w:t>
            </w:r>
            <w:r w:rsidR="00EA38F8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0C28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 вимоги, спеціальні обмеження та заборони, встановлені законами України </w:t>
            </w:r>
            <w:r w:rsidR="006220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0C28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запобігання корупції</w:t>
            </w:r>
            <w:r w:rsidR="006220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0C28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r w:rsidR="006220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0C28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державну службу</w:t>
            </w:r>
            <w:r w:rsidR="006220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0C28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0B98" w:rsidRPr="00DD30CB" w:rsidTr="00DD30CB">
        <w:tc>
          <w:tcPr>
            <w:tcW w:w="915" w:type="dxa"/>
            <w:shd w:val="clear" w:color="auto" w:fill="auto"/>
          </w:tcPr>
          <w:p w:rsidR="007B5FCF" w:rsidRPr="00DD30CB" w:rsidRDefault="00642DAB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55C0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90" w:type="dxa"/>
            <w:shd w:val="clear" w:color="auto" w:fill="auto"/>
          </w:tcPr>
          <w:p w:rsidR="007B5FCF" w:rsidRPr="00DD30CB" w:rsidRDefault="00642DAB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Вжиття заходів щодо виявлення конфлікту інтересів та його врегулювання відповідно до вимог Закону України </w:t>
            </w:r>
            <w:r w:rsidR="00D43C3F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запобігання корупції</w:t>
            </w:r>
            <w:r w:rsidR="00D43C3F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168" w:type="dxa"/>
            <w:shd w:val="clear" w:color="auto" w:fill="auto"/>
          </w:tcPr>
          <w:p w:rsidR="007B5FCF" w:rsidRPr="00DD30CB" w:rsidRDefault="00642DAB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</w:tc>
        <w:tc>
          <w:tcPr>
            <w:tcW w:w="2942" w:type="dxa"/>
            <w:shd w:val="clear" w:color="auto" w:fill="auto"/>
          </w:tcPr>
          <w:p w:rsidR="00D05A56" w:rsidRPr="00DD30CB" w:rsidRDefault="00D05A56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Уповноважені 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підрозділи (особи) з питань запобігання та виявлення корупції територіальних органів Держгеокадастру </w:t>
            </w:r>
          </w:p>
          <w:p w:rsidR="007B5FCF" w:rsidRPr="00DD30CB" w:rsidRDefault="00D05A56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підприємств, установ, організацій, що належать до сфери управління Держгеокадастру</w:t>
            </w:r>
          </w:p>
        </w:tc>
        <w:tc>
          <w:tcPr>
            <w:tcW w:w="5500" w:type="dxa"/>
            <w:shd w:val="clear" w:color="auto" w:fill="auto"/>
          </w:tcPr>
          <w:p w:rsidR="0000555B" w:rsidRPr="00DD30CB" w:rsidRDefault="001E47A9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00555B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</w:t>
            </w:r>
            <w:r w:rsidR="003B02B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</w:t>
            </w:r>
            <w:r w:rsidR="0000555B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2E56" w:rsidRPr="00DD30CB" w:rsidRDefault="00D72E56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2. </w:t>
            </w:r>
            <w:r w:rsidR="00CF12FE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Сектором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 питань запобігання та виявлення корупції Головного управління Дер</w:t>
            </w:r>
            <w:r w:rsidR="0078643B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жгеокадастру у Донецькій області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проводиться інформаційно-роз’яснювальна робота щодо роз’яснення поняття </w:t>
            </w:r>
            <w:r w:rsidR="00F35E26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конфлікт інтересів</w:t>
            </w:r>
            <w:r w:rsidR="00F35E26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шляхів і способів врегулювання конфлікту інтересів.</w:t>
            </w:r>
          </w:p>
          <w:p w:rsidR="004F13F4" w:rsidRPr="00DD30CB" w:rsidRDefault="0000555B" w:rsidP="00DD30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2A724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652E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Протягом звітного періоду до Головного управління Держгеокадастру у Донецькій області надійшло 1 повідомлення про наявність конфлікту інтересів, яке не потребувало врегулювання.</w:t>
            </w:r>
          </w:p>
          <w:p w:rsidR="00C01BDC" w:rsidRPr="00DD30CB" w:rsidRDefault="00980BB1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94678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01BD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звітний період до Головного управління </w:t>
            </w:r>
            <w:r w:rsidR="00C01BD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Держгеокадастру у Донецькій області</w:t>
            </w:r>
            <w:r w:rsidR="00C046B5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6C95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інформації, котра б могла свідчити про вчинення його посадовими особами правопорушення, пов’язаного з корупцією (порушення вимог щодо запобігання та врегулювання конфлікту інтересів) </w:t>
            </w:r>
            <w:r w:rsidR="00C046B5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 юридичних осіб</w:t>
            </w:r>
            <w:r w:rsidR="007B6C95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</w:t>
            </w:r>
            <w:r w:rsidR="00C046B5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викривачів не надходило, в інтернет-виданнях не розміщувалося.</w:t>
            </w:r>
            <w:r w:rsidR="005957D2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Інформування спеціально-уповноважених суб’єктів не здійснювалося.</w:t>
            </w:r>
          </w:p>
        </w:tc>
      </w:tr>
      <w:tr w:rsidR="001B0B98" w:rsidRPr="00DD30CB" w:rsidTr="00DD30CB">
        <w:tc>
          <w:tcPr>
            <w:tcW w:w="915" w:type="dxa"/>
            <w:shd w:val="clear" w:color="auto" w:fill="auto"/>
          </w:tcPr>
          <w:p w:rsidR="00255C0C" w:rsidRPr="00DD30CB" w:rsidRDefault="00642DAB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255C0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90" w:type="dxa"/>
            <w:shd w:val="clear" w:color="auto" w:fill="auto"/>
          </w:tcPr>
          <w:p w:rsidR="00255C0C" w:rsidRPr="00DD30CB" w:rsidRDefault="00642DAB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організаційних заходів з підготовки до чергового етапу декларування</w:t>
            </w:r>
          </w:p>
        </w:tc>
        <w:tc>
          <w:tcPr>
            <w:tcW w:w="2168" w:type="dxa"/>
            <w:shd w:val="clear" w:color="auto" w:fill="auto"/>
          </w:tcPr>
          <w:p w:rsidR="00642DAB" w:rsidRPr="00DD30CB" w:rsidRDefault="000A78A6" w:rsidP="00DD30CB">
            <w:pPr>
              <w:widowControl w:val="0"/>
              <w:spacing w:line="259" w:lineRule="auto"/>
              <w:ind w:lef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Січень–березень 2024</w:t>
            </w:r>
            <w:r w:rsidR="00642DAB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року,</w:t>
            </w:r>
          </w:p>
          <w:p w:rsidR="00255C0C" w:rsidRPr="00DD30CB" w:rsidRDefault="000A78A6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січень–березень 2025</w:t>
            </w:r>
            <w:r w:rsidR="00642DAB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року</w:t>
            </w:r>
          </w:p>
          <w:p w:rsidR="000A78A6" w:rsidRPr="00DD30CB" w:rsidRDefault="000A78A6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(після відновлення обов’язкового декларування)</w:t>
            </w:r>
          </w:p>
        </w:tc>
        <w:tc>
          <w:tcPr>
            <w:tcW w:w="2942" w:type="dxa"/>
            <w:shd w:val="clear" w:color="auto" w:fill="auto"/>
          </w:tcPr>
          <w:p w:rsidR="000A78A6" w:rsidRPr="00DD30CB" w:rsidRDefault="000A78A6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Уповноважені 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підрозділи (особи) з питань запобігання та виявлення корупції територіальних органів Держгеокадастру </w:t>
            </w:r>
          </w:p>
          <w:p w:rsidR="001602D1" w:rsidRPr="00DD30CB" w:rsidRDefault="000A78A6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підприємств, установ, організацій, що належать до сфери управління Держгеокадастру</w:t>
            </w:r>
          </w:p>
        </w:tc>
        <w:tc>
          <w:tcPr>
            <w:tcW w:w="5500" w:type="dxa"/>
            <w:shd w:val="clear" w:color="auto" w:fill="auto"/>
          </w:tcPr>
          <w:p w:rsidR="0000555B" w:rsidRPr="00DD30CB" w:rsidRDefault="009D2F08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1630F8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</w:t>
            </w:r>
            <w:r w:rsidR="007A68E1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409DD" w:rsidRPr="00DD30CB" w:rsidRDefault="00D11E01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CF12F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Протягом звітного періоду сектором з питань запобігання та виявлення корупції Головного управління Держгеокадастру у Донецькій області </w:t>
            </w:r>
            <w:r w:rsidR="000409DD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підготовлено та направлено </w:t>
            </w:r>
            <w:r w:rsidR="00203C1D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структурним підрозділам органу</w:t>
            </w:r>
            <w:r w:rsidR="00203C1D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через систему електронного документообігу "ДОК ПРОФ</w:t>
            </w:r>
            <w:r w:rsidR="001E1ED3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 w:rsidR="00203C1D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 і за допомогою засобів телекомунікаційного зв’язку </w:t>
            </w:r>
            <w:r w:rsidR="007B172B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409DD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4D92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 інформаційного спрямування</w:t>
            </w:r>
            <w:r w:rsidR="000409DD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0409DD" w:rsidRPr="00DD30CB" w:rsidRDefault="007B172B" w:rsidP="00DD30C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04"/>
              </w:tabs>
              <w:ind w:left="-23" w:firstLine="2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щодо здійснення Національним агентством з питань запобігання корупції перевірки декларацій за новим ризик-орієнтованим підходом, про доведення до відома державних службовців наказу Головного управління Держгеокадастру у Донецькій області від 21.02.2024 № 5 "Про дотримання вимог антикорупційного законодавства в частині своєчасного подання декларацій за 2023 рік"</w:t>
            </w:r>
            <w:r w:rsidR="00DA775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ознайомлено </w:t>
            </w:r>
            <w:r w:rsidR="00660B2A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C6B52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A775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</w:t>
            </w:r>
            <w:r w:rsidR="00660B2A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A775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660B2A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409DD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409DD" w:rsidRPr="00DD30CB" w:rsidRDefault="00DA1687" w:rsidP="00DD30C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04"/>
              </w:tabs>
              <w:ind w:left="-23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доведення до відома керівників структурних підрозділів Головного управління Держгеокадастру у Донецькій області протоколу наради з уповноваженими особами з питань запобігання та виявлення корупції територіальних органів Держгеокадастру від 27.12.2023 № 2 щодо підсумків діяльності уповноважених осіб з питань 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запобігання та виявлення корупції територіальних органів Держгеокадастру за 2023 рік</w:t>
            </w:r>
            <w:r w:rsidR="0070769A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зокрема, з питання організації роботи з відновлення декларування</w:t>
            </w:r>
            <w:r w:rsidR="00494F34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ознайомлено </w:t>
            </w:r>
            <w:r w:rsidR="00BC7FB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C6B52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94F34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</w:t>
            </w:r>
            <w:r w:rsidR="00BC7FB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94F34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BC7FB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409DD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409DD" w:rsidRPr="00DD30CB" w:rsidRDefault="00BB4688" w:rsidP="00DD30C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04"/>
              </w:tabs>
              <w:ind w:left="-23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щодо особливостей декларування знищеного майна та майна, отриманого у спадщину</w:t>
            </w:r>
            <w:r w:rsidR="003D3A7D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ознайомлено </w:t>
            </w:r>
            <w:r w:rsidR="004C6B52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0D79FF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</w:t>
            </w:r>
            <w:r w:rsidR="004C6B52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0D79FF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409DD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16EBD" w:rsidRPr="00DD30CB" w:rsidRDefault="00BB4688" w:rsidP="00DD30C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04"/>
              </w:tabs>
              <w:ind w:left="-23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оновлення спеціальної функції </w:t>
            </w:r>
            <w:r w:rsidR="000B7DBB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Дані для декларації"</w:t>
            </w:r>
            <w:r w:rsidR="00D730BA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ознайомлено 33</w:t>
            </w:r>
            <w:r w:rsidR="000D79FF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особ</w:t>
            </w:r>
            <w:r w:rsidR="00D730BA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A2EBA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B230C" w:rsidRPr="00DD30CB" w:rsidRDefault="00D91890" w:rsidP="00DD30CB">
            <w:pPr>
              <w:widowControl w:val="0"/>
              <w:tabs>
                <w:tab w:val="left" w:pos="40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B351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суб’єктам декларування після звільнення </w:t>
            </w:r>
            <w:r w:rsidR="00EB230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метою попередження випадків неподання або несвоєчасного подання декларації особи, уповноваженої на виконання функцій держави або місцевого самоврядування, </w:t>
            </w:r>
            <w:r w:rsidR="00023E6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засобами </w:t>
            </w:r>
            <w:r w:rsidR="00CB2C2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телекомунікаційного</w:t>
            </w:r>
            <w:r w:rsidR="00023E6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зв’язку направлено письмові </w:t>
            </w:r>
            <w:r w:rsidR="009B351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повідомлення</w:t>
            </w:r>
            <w:r w:rsidR="00023E6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щодо </w:t>
            </w:r>
            <w:r w:rsidR="00E167D6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необхідності </w:t>
            </w:r>
            <w:r w:rsidR="00023E6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подання зазначеної декларації.</w:t>
            </w:r>
          </w:p>
          <w:p w:rsidR="009071E3" w:rsidRPr="00DD30CB" w:rsidRDefault="00E54513" w:rsidP="00431BCF">
            <w:pPr>
              <w:widowControl w:val="0"/>
              <w:tabs>
                <w:tab w:val="left" w:pos="40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/>
                <w:sz w:val="24"/>
                <w:szCs w:val="24"/>
              </w:rPr>
              <w:t>2</w:t>
            </w:r>
            <w:r w:rsidR="00D91890" w:rsidRPr="00DD30CB">
              <w:rPr>
                <w:rFonts w:ascii="Times New Roman" w:hAnsi="Times New Roman"/>
                <w:sz w:val="24"/>
                <w:szCs w:val="24"/>
              </w:rPr>
              <w:t>9</w:t>
            </w:r>
            <w:r w:rsidR="0082742C" w:rsidRPr="00DD3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42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державни</w:t>
            </w:r>
            <w:r w:rsidR="00A30231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2742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службовц</w:t>
            </w:r>
            <w:r w:rsidR="00A30231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</w:t>
            </w:r>
            <w:r w:rsidR="0082742C" w:rsidRPr="00DD3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D91" w:rsidRPr="00DD30CB">
              <w:rPr>
                <w:rFonts w:ascii="Times New Roman" w:hAnsi="Times New Roman"/>
                <w:sz w:val="24"/>
                <w:szCs w:val="24"/>
              </w:rPr>
              <w:t>Головного управління Держгеокадастру у Донецькій області</w:t>
            </w:r>
            <w:r w:rsidR="000A0D91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3D41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засобами телефонного зв’язку </w:t>
            </w:r>
            <w:r w:rsidR="000A0D91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надано </w:t>
            </w:r>
            <w:r w:rsidR="001443C3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консультації з </w:t>
            </w:r>
            <w:r w:rsidR="00A30231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питань дотримання </w:t>
            </w:r>
            <w:r w:rsidR="00A30231" w:rsidRPr="00DD30CB">
              <w:rPr>
                <w:rFonts w:ascii="Times New Roman" w:hAnsi="Times New Roman"/>
                <w:sz w:val="24"/>
                <w:szCs w:val="24"/>
              </w:rPr>
              <w:t>антикорупційного законодавства</w:t>
            </w:r>
            <w:r w:rsidR="001443C3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0B98" w:rsidRPr="00DD30CB" w:rsidTr="00DD30CB">
        <w:tc>
          <w:tcPr>
            <w:tcW w:w="915" w:type="dxa"/>
            <w:shd w:val="clear" w:color="auto" w:fill="auto"/>
          </w:tcPr>
          <w:p w:rsidR="00255C0C" w:rsidRPr="00DD30CB" w:rsidRDefault="00642DAB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255C0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090" w:type="dxa"/>
            <w:shd w:val="clear" w:color="auto" w:fill="auto"/>
          </w:tcPr>
          <w:p w:rsidR="00E710B6" w:rsidRPr="00DD30CB" w:rsidRDefault="000A78A6" w:rsidP="00DD30CB">
            <w:pPr>
              <w:pStyle w:val="Default"/>
              <w:widowControl w:val="0"/>
              <w:jc w:val="both"/>
              <w:rPr>
                <w:color w:val="000000" w:themeColor="text1"/>
                <w:lang w:val="uk-UA"/>
              </w:rPr>
            </w:pPr>
            <w:r w:rsidRPr="00DD30CB">
              <w:rPr>
                <w:color w:val="000000" w:themeColor="text1"/>
                <w:lang w:val="uk-UA"/>
              </w:rPr>
              <w:t>Проведення перевірки факту подання / неподання суб’єктами декларування апарату Держгеокадастру, його територіальних органів та підприємств, установ, організацій, що належать до сфери управління Держгеокадастру, декларацій відповідно до вимог Закону України</w:t>
            </w:r>
            <w:r w:rsidR="00E710B6" w:rsidRPr="00DD30CB">
              <w:rPr>
                <w:color w:val="000000" w:themeColor="text1"/>
                <w:lang w:val="uk-UA"/>
              </w:rPr>
              <w:t xml:space="preserve"> "Про запобігання корупції"</w:t>
            </w:r>
          </w:p>
        </w:tc>
        <w:tc>
          <w:tcPr>
            <w:tcW w:w="2168" w:type="dxa"/>
            <w:shd w:val="clear" w:color="auto" w:fill="auto"/>
          </w:tcPr>
          <w:p w:rsidR="00255C0C" w:rsidRPr="00DD30CB" w:rsidRDefault="00EE3B1E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55C0C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остійно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78A6" w:rsidRPr="00DD30CB" w:rsidRDefault="000A78A6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(після відновлення обов’язкового декларування)</w:t>
            </w:r>
          </w:p>
        </w:tc>
        <w:tc>
          <w:tcPr>
            <w:tcW w:w="2942" w:type="dxa"/>
            <w:shd w:val="clear" w:color="auto" w:fill="auto"/>
          </w:tcPr>
          <w:p w:rsidR="000A78A6" w:rsidRPr="00DD30CB" w:rsidRDefault="000A78A6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Уповноважені 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підрозділи (особи) з питань запобігання та виявлення корупції територіальних органів Держгеокадастру </w:t>
            </w:r>
          </w:p>
          <w:p w:rsidR="00255C0C" w:rsidRPr="00DD30CB" w:rsidRDefault="000A78A6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підприємств, установ, організацій, що належать до сфери управління Держгеокадастру</w:t>
            </w:r>
          </w:p>
        </w:tc>
        <w:tc>
          <w:tcPr>
            <w:tcW w:w="5500" w:type="dxa"/>
            <w:shd w:val="clear" w:color="auto" w:fill="auto"/>
          </w:tcPr>
          <w:p w:rsidR="00222764" w:rsidRPr="00DD30CB" w:rsidRDefault="008A3CF5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708BF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Виконано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B585D" w:rsidRPr="00DD30CB" w:rsidRDefault="00F71663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405A13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Сектором з питань запобігання та виявлення корупції Головного управління Держгеокадастру у Донецькій області</w:t>
            </w:r>
            <w:r w:rsidR="00E95896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постійно здійснюються перевірки своєчасності подання декларацій</w:t>
            </w:r>
            <w:r w:rsidR="0007460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02D1" w:rsidRPr="00D25237" w:rsidRDefault="00537F76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Протягом звітного періоду Головним управлінням Держгеокадастру у Донецькій області виявлено </w:t>
            </w:r>
            <w:r w:rsidR="00F5232B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 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 неподання</w:t>
            </w:r>
            <w:r w:rsidR="00F5232B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r w:rsidR="00A63B6B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5232B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фактів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несвоєчасного подання декларації</w:t>
            </w:r>
            <w:r w:rsidRPr="00DD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98" w:rsidRPr="00DD30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D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особами.</w:t>
            </w:r>
          </w:p>
        </w:tc>
      </w:tr>
      <w:tr w:rsidR="001B0B98" w:rsidRPr="00DD30CB" w:rsidTr="00DD30CB">
        <w:tc>
          <w:tcPr>
            <w:tcW w:w="915" w:type="dxa"/>
            <w:shd w:val="clear" w:color="auto" w:fill="auto"/>
          </w:tcPr>
          <w:p w:rsidR="00255C0C" w:rsidRPr="00DD30CB" w:rsidRDefault="00642DAB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55C0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90" w:type="dxa"/>
            <w:shd w:val="clear" w:color="auto" w:fill="auto"/>
          </w:tcPr>
          <w:p w:rsidR="00DA06B1" w:rsidRPr="00DD30CB" w:rsidRDefault="005D19E3" w:rsidP="00DD30CB">
            <w:pPr>
              <w:pStyle w:val="Default"/>
              <w:widowControl w:val="0"/>
              <w:jc w:val="both"/>
              <w:rPr>
                <w:color w:val="000000" w:themeColor="text1"/>
                <w:lang w:val="uk-UA"/>
              </w:rPr>
            </w:pPr>
            <w:r w:rsidRPr="00DD30CB">
              <w:rPr>
                <w:color w:val="000000" w:themeColor="text1"/>
                <w:lang w:val="uk-UA"/>
              </w:rPr>
              <w:t xml:space="preserve">Інформування спеціально уповноважених суб’єктів у сфері протидії корупції у разі виявлення </w:t>
            </w:r>
            <w:r w:rsidRPr="00DD30CB">
              <w:rPr>
                <w:color w:val="000000" w:themeColor="text1"/>
                <w:lang w:val="uk-UA"/>
              </w:rPr>
              <w:lastRenderedPageBreak/>
              <w:t>корупційного або пов’язаного з корупцією правопорушення чи одержання інформації про вчинення такого правопорушення працівниками Держгеокадастру, його територіальних органів та підприємств, установ, організацій, що належать до с</w:t>
            </w:r>
            <w:r w:rsidR="00DA06B1" w:rsidRPr="00DD30CB">
              <w:rPr>
                <w:color w:val="000000" w:themeColor="text1"/>
                <w:lang w:val="uk-UA"/>
              </w:rPr>
              <w:t>фери управління Держгеокадастру</w:t>
            </w:r>
          </w:p>
        </w:tc>
        <w:tc>
          <w:tcPr>
            <w:tcW w:w="2168" w:type="dxa"/>
            <w:shd w:val="clear" w:color="auto" w:fill="auto"/>
          </w:tcPr>
          <w:p w:rsidR="00255C0C" w:rsidRPr="00DD30CB" w:rsidRDefault="00255C0C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Невідкладно після виявлення</w:t>
            </w:r>
          </w:p>
        </w:tc>
        <w:tc>
          <w:tcPr>
            <w:tcW w:w="2942" w:type="dxa"/>
            <w:shd w:val="clear" w:color="auto" w:fill="auto"/>
          </w:tcPr>
          <w:p w:rsidR="00255C0C" w:rsidRPr="00DD30CB" w:rsidRDefault="00642DAB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255C0C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ерівники територіальних органів Держгеокадастру та підприємств,</w:t>
            </w:r>
            <w:r w:rsidR="005D19E3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установ, </w:t>
            </w:r>
            <w:r w:rsidR="005D19E3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організацій,</w:t>
            </w:r>
            <w:r w:rsidR="00255C0C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що належать до сфери управління Держгеокадастру</w:t>
            </w:r>
          </w:p>
        </w:tc>
        <w:tc>
          <w:tcPr>
            <w:tcW w:w="5500" w:type="dxa"/>
            <w:shd w:val="clear" w:color="auto" w:fill="auto"/>
          </w:tcPr>
          <w:p w:rsidR="004F1F92" w:rsidRPr="00DD30CB" w:rsidRDefault="004F1F92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78643B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298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8643B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иконано.</w:t>
            </w:r>
          </w:p>
          <w:p w:rsidR="001602D1" w:rsidRPr="001A513F" w:rsidRDefault="0078643B" w:rsidP="00DD30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 звітний період Головн</w:t>
            </w:r>
            <w:r w:rsidR="0066298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управління</w:t>
            </w:r>
            <w:r w:rsidR="0066298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Держгеокадастру у Донецькій області </w:t>
            </w:r>
            <w:r w:rsidR="005D0EF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направлено </w:t>
            </w:r>
            <w:r w:rsidR="005D0EF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00133A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D0EF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повідомлень до Національного агентства з питань запобігання корупції </w:t>
            </w:r>
            <w:r w:rsidR="0066298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факти виявлення корупційного або пов’язаного з корупцією правопорушення</w:t>
            </w:r>
            <w:r w:rsidR="001854C6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0EF0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50 осіб (неподання чи несвоєчасне подання декларації особи, уповноваженої на виконання функцій держави або місцевого самоврядування)</w:t>
            </w:r>
            <w:r w:rsidR="001854C6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0B98" w:rsidRPr="00DD30CB" w:rsidTr="0090229A">
        <w:tc>
          <w:tcPr>
            <w:tcW w:w="915" w:type="dxa"/>
            <w:shd w:val="clear" w:color="auto" w:fill="auto"/>
          </w:tcPr>
          <w:p w:rsidR="00255C0C" w:rsidRPr="00DD30CB" w:rsidRDefault="00642DAB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255C0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90" w:type="dxa"/>
            <w:shd w:val="clear" w:color="auto" w:fill="auto"/>
          </w:tcPr>
          <w:p w:rsidR="00255C0C" w:rsidRPr="00DD30CB" w:rsidRDefault="00AB46E1" w:rsidP="00DD30CB">
            <w:pPr>
              <w:pStyle w:val="Default"/>
              <w:widowControl w:val="0"/>
              <w:jc w:val="both"/>
              <w:rPr>
                <w:color w:val="000000" w:themeColor="text1"/>
                <w:lang w:val="uk-UA"/>
              </w:rPr>
            </w:pPr>
            <w:r w:rsidRPr="00DD30CB">
              <w:rPr>
                <w:color w:val="000000" w:themeColor="text1"/>
                <w:lang w:val="uk-UA"/>
              </w:rPr>
              <w:t xml:space="preserve">Здійснення заходів з підвищення рівня інформованості працівників щодо обмежень, вимог та заборон, встановлених Законом України </w:t>
            </w:r>
            <w:r w:rsidR="00703F10" w:rsidRPr="00DD30CB">
              <w:rPr>
                <w:color w:val="000000" w:themeColor="text1"/>
                <w:lang w:val="uk-UA"/>
              </w:rPr>
              <w:t>"</w:t>
            </w:r>
            <w:r w:rsidRPr="00DD30CB">
              <w:rPr>
                <w:color w:val="000000" w:themeColor="text1"/>
                <w:lang w:val="uk-UA"/>
              </w:rPr>
              <w:t>Про запобігання корупції</w:t>
            </w:r>
            <w:r w:rsidR="00703F10" w:rsidRPr="00DD30CB">
              <w:rPr>
                <w:color w:val="000000" w:themeColor="text1"/>
                <w:lang w:val="uk-UA"/>
              </w:rPr>
              <w:t>"</w:t>
            </w:r>
            <w:r w:rsidRPr="00DD30CB">
              <w:rPr>
                <w:color w:val="000000" w:themeColor="text1"/>
                <w:lang w:val="uk-UA"/>
              </w:rPr>
              <w:t>, змін в антикорупційному законодавстві, роз’яснень і методичних рекомендацій Національного агентств</w:t>
            </w:r>
            <w:r w:rsidR="001455C9" w:rsidRPr="00DD30CB">
              <w:rPr>
                <w:color w:val="000000" w:themeColor="text1"/>
                <w:lang w:val="uk-UA"/>
              </w:rPr>
              <w:t>а з питань запобігання корупції</w:t>
            </w:r>
          </w:p>
        </w:tc>
        <w:tc>
          <w:tcPr>
            <w:tcW w:w="2168" w:type="dxa"/>
            <w:shd w:val="clear" w:color="auto" w:fill="auto"/>
          </w:tcPr>
          <w:p w:rsidR="00255C0C" w:rsidRPr="00DD30CB" w:rsidRDefault="00880E9B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55C0C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остійно</w:t>
            </w:r>
          </w:p>
        </w:tc>
        <w:tc>
          <w:tcPr>
            <w:tcW w:w="2942" w:type="dxa"/>
            <w:shd w:val="clear" w:color="auto" w:fill="auto"/>
          </w:tcPr>
          <w:p w:rsidR="00255C0C" w:rsidRPr="00DD30CB" w:rsidRDefault="00880E9B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55C0C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повноважені підрозділи (особи) з питань запобігання та виявлення корупції територіальних органів Держгеокадастру та підприємств,</w:t>
            </w:r>
            <w:r w:rsidR="00AB46E1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установ, організацій,</w:t>
            </w:r>
            <w:r w:rsidR="00255C0C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що належать до сфери управління Держгеокадастру</w:t>
            </w:r>
          </w:p>
        </w:tc>
        <w:tc>
          <w:tcPr>
            <w:tcW w:w="5500" w:type="dxa"/>
            <w:shd w:val="clear" w:color="auto" w:fill="auto"/>
          </w:tcPr>
          <w:p w:rsidR="00A80DDB" w:rsidRPr="00DD30CB" w:rsidRDefault="00B67E8D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A80DDB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Виконано.</w:t>
            </w:r>
          </w:p>
          <w:p w:rsidR="00A945FC" w:rsidRPr="00DD30CB" w:rsidRDefault="00A945FC" w:rsidP="00DD30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9856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ктуальні інформаційні матеріали </w:t>
            </w:r>
            <w:r w:rsidR="009856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розміщуються на сайті </w:t>
            </w:r>
            <w:r w:rsidR="00985624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Головного управління Держгеокадастру у Донецькій області</w:t>
            </w:r>
            <w:r w:rsidR="009224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поширюються через систему електронного документообігу "ДОК ПРОФ</w:t>
            </w:r>
            <w:r w:rsidR="001E1ED3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",</w:t>
            </w:r>
            <w:r w:rsidR="00D17D23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 також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допомогою засобів телекомунікаційного зв’язку</w:t>
            </w:r>
            <w:r w:rsidR="00521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54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забезпечується організація та проведення</w:t>
            </w:r>
            <w:r w:rsidR="00521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навчання державних службовців органу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557FE" w:rsidRDefault="00A945FC" w:rsidP="00DD30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звітний період</w:t>
            </w:r>
            <w:r w:rsidR="00555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945FC" w:rsidRPr="005557FE" w:rsidRDefault="005557FE" w:rsidP="005557FE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346"/>
              </w:tabs>
              <w:ind w:left="-23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945FC" w:rsidRPr="00555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ідготовлено та направлено </w:t>
            </w:r>
            <w:r w:rsidR="00C21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945FC" w:rsidRPr="00555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інформаційних матеріал</w:t>
            </w:r>
            <w:r w:rsidR="0090229A" w:rsidRPr="00555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ів</w:t>
            </w:r>
            <w:r w:rsidR="00A945FC" w:rsidRPr="00555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з них:</w:t>
            </w:r>
          </w:p>
          <w:p w:rsidR="00A945FC" w:rsidRPr="00DD30CB" w:rsidRDefault="00F4746E" w:rsidP="00DD30CB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945FC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3BA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актуальних питань щодо електронного декларування та заходів здійснення фінансового контролю – ознайомлено</w:t>
            </w:r>
            <w:r w:rsidR="00D53BAE" w:rsidRPr="00DD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FDB" w:rsidRPr="00DD30C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53BAE" w:rsidRPr="00DD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BA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осіб;</w:t>
            </w:r>
          </w:p>
          <w:p w:rsidR="00A945FC" w:rsidRPr="00DD30CB" w:rsidRDefault="001E66CF" w:rsidP="00DD30CB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45F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7FA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доведення до відома керівників структурних підрозділів Головного управління Держгеокадастру у Донецькій області протоколу наради з уповноваженими особами з питань запобігання та виявлення корупції територіальних органів Держгеокадастру від 27.12.2023 № 2 щодо підсумків діяльності уповноважених осіб з питань запобігання та виявлення корупції територіальних органів Держгеокадастру за 2023 рік, зокрема, з питан</w:t>
            </w:r>
            <w:r w:rsidR="001B2577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</w:t>
            </w:r>
            <w:r w:rsidR="00897FA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стану </w:t>
            </w:r>
            <w:r w:rsidR="001B2577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виконання заходів, визначених </w:t>
            </w:r>
            <w:r w:rsidR="001B2577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Антикорупційною програмою Державної служби України з питань геодезії, картографії та кадастру на 2023-2025 роки, затвердженою наказом Держгеокадастру від 20.04.2023 № 138</w:t>
            </w:r>
            <w:r w:rsidR="006F057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ознайомлено </w:t>
            </w:r>
            <w:r w:rsidR="00776DD8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6F057E" w:rsidRPr="00DD30CB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  <w:r w:rsidR="00897FA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72D6D" w:rsidRPr="00A21AB2" w:rsidRDefault="006F057E" w:rsidP="00DD30CB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00B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щодо </w:t>
            </w:r>
            <w:r w:rsidR="00332D75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розроблення</w:t>
            </w:r>
            <w:r w:rsidR="00B94FA7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Національним агентством з питань запобігання корупції</w:t>
            </w:r>
            <w:r w:rsidR="00332D75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онлайн-курсів</w:t>
            </w:r>
            <w:r w:rsidR="00B94FA7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2D75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керівників "Розбудова доброчесних організацій" і для державних службовців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2D75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посадових осіб місцевого самоврядування "Як взаємодіє держава: вивчай, комунікуй, змінюй" 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ознайомлено </w:t>
            </w:r>
            <w:r w:rsidR="00C002E1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33E51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осіб</w:t>
            </w:r>
            <w:r w:rsidR="0067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21AB2" w:rsidRPr="009267C2" w:rsidRDefault="00A21AB2" w:rsidP="00DD30CB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про проходження онлайн-курсу "Зрозуміло про конфлікт інтересів" на навчальній платформі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Study</w:t>
            </w:r>
            <w:r w:rsidRPr="00555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NAZK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66 особами пройдено курс та отримано відповідні сертифікати;</w:t>
            </w:r>
          </w:p>
          <w:p w:rsidR="005557FE" w:rsidRPr="00A21AB2" w:rsidRDefault="009267C2" w:rsidP="00E57F07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про доведення до відома наказу Головного управління Держгеокадастру у Донецькій області від 24.09.2024 № 19 "Про затвердження Методичних рекомендацій з врегулювання конфлікту інтересів у діяльності працівників Головного управління Держгеокадастру у Донецькій області" – ознайомлено </w:t>
            </w:r>
            <w:r w:rsidR="0006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 осіб;</w:t>
            </w:r>
          </w:p>
          <w:p w:rsidR="00B53388" w:rsidRPr="00B53388" w:rsidRDefault="00942988" w:rsidP="0094298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 забезпечення участі в онлайн-навчанні на тему "Дотримання законодавства про конфлікт інтересів та інших обмежень щодо запобігання корупції", та тестуванні за підсумками проведення зазначеного навчання</w:t>
            </w:r>
            <w:r w:rsidR="00B5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ознайомлено 81 особу</w:t>
            </w:r>
            <w:r w:rsidR="004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56FB6" w:rsidRPr="00756FB6" w:rsidRDefault="00062C87" w:rsidP="004A398B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362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Підготовлено та п</w:t>
            </w:r>
            <w:r w:rsidR="00945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роведено</w:t>
            </w:r>
            <w:r w:rsidR="00756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22DF6" w:rsidRPr="00E3353F" w:rsidRDefault="003E597D" w:rsidP="00756FB6">
            <w:pPr>
              <w:pStyle w:val="a5"/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97D">
              <w:rPr>
                <w:rFonts w:ascii="Times New Roman" w:hAnsi="Times New Roman"/>
                <w:sz w:val="24"/>
                <w:szCs w:val="24"/>
              </w:rPr>
              <w:t>30.09.2024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97D">
              <w:rPr>
                <w:rFonts w:ascii="Times New Roman" w:hAnsi="Times New Roman"/>
                <w:sz w:val="24"/>
                <w:szCs w:val="24"/>
              </w:rPr>
              <w:t>за допомогою сервісу відеоконференцій Google Meet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онлайн-навчання </w:t>
            </w:r>
            <w:r w:rsidR="00E22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тему</w:t>
            </w:r>
            <w:r w:rsidR="00945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2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"Дотримання законодавства про конфлікт інтересів та інших обмежень щодо запобігання корупції", в якому прийняли участь 38 осіб</w:t>
            </w:r>
            <w:r w:rsidR="00E33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3353F" w:rsidRPr="00E22DF6" w:rsidRDefault="00481F05" w:rsidP="00756FB6">
            <w:pPr>
              <w:pStyle w:val="a5"/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 7 до 11 жовтня 2024 року включно, тестування за підсумками проведеного онлайн-навчання, в якому прийняли участь 43 особи.</w:t>
            </w:r>
          </w:p>
          <w:p w:rsidR="00401A50" w:rsidRPr="003E597D" w:rsidRDefault="00086A9D" w:rsidP="00D35D0E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362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Оновлено та розміщено на сайті Головного управління Держгеокадастру у Донецькій області</w:t>
            </w:r>
            <w:r w:rsidR="00D35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5D0E" w:rsidRPr="00A2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D35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етодичні</w:t>
            </w:r>
            <w:r w:rsidR="00D35D0E" w:rsidRPr="00A2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рекомендаці</w:t>
            </w:r>
            <w:r w:rsidR="00D35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ї</w:t>
            </w:r>
            <w:r w:rsidR="00D35D0E" w:rsidRPr="00A2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врегулювання конфлікту інтересів у діяльності працівників Головного управління Держгеокадастру у Донецькій області</w:t>
            </w:r>
            <w:r w:rsidR="00D35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затверджені наказом Головного управління Держгеокадастру у Донецькій області від 24.09.2024 № 19.</w:t>
            </w:r>
          </w:p>
        </w:tc>
      </w:tr>
      <w:tr w:rsidR="001B0B98" w:rsidRPr="00DD30CB" w:rsidTr="00B8161F">
        <w:tc>
          <w:tcPr>
            <w:tcW w:w="915" w:type="dxa"/>
            <w:shd w:val="clear" w:color="auto" w:fill="auto"/>
          </w:tcPr>
          <w:p w:rsidR="00255C0C" w:rsidRPr="00DD30CB" w:rsidRDefault="00390160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255C0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90" w:type="dxa"/>
            <w:shd w:val="clear" w:color="auto" w:fill="auto"/>
          </w:tcPr>
          <w:p w:rsidR="001602D1" w:rsidRPr="00DD30CB" w:rsidRDefault="00222800" w:rsidP="00DD30CB">
            <w:pPr>
              <w:pStyle w:val="Default"/>
              <w:widowControl w:val="0"/>
              <w:jc w:val="both"/>
              <w:rPr>
                <w:color w:val="000000" w:themeColor="text1"/>
                <w:lang w:val="uk-UA"/>
              </w:rPr>
            </w:pPr>
            <w:r w:rsidRPr="00DD30CB">
              <w:rPr>
                <w:color w:val="000000" w:themeColor="text1"/>
                <w:lang w:val="uk-UA"/>
              </w:rPr>
              <w:t>Інформування Держгеокадастру про факти правопорушень у територіальних органах Держгеокадастру та на підприємствах, в установах, організаціях, що належать до сфери управління Держгеокадастру, відповідно до вимог наказу Держ</w:t>
            </w:r>
            <w:r w:rsidR="0075452A" w:rsidRPr="00DD30CB">
              <w:rPr>
                <w:color w:val="000000" w:themeColor="text1"/>
                <w:lang w:val="uk-UA"/>
              </w:rPr>
              <w:t>геокадастру від 09.01.2018 № 4 "</w:t>
            </w:r>
            <w:r w:rsidRPr="00DD30CB">
              <w:rPr>
                <w:color w:val="000000" w:themeColor="text1"/>
                <w:lang w:val="uk-UA"/>
              </w:rPr>
              <w:t>Про інформув</w:t>
            </w:r>
            <w:r w:rsidR="0075452A" w:rsidRPr="00DD30CB">
              <w:rPr>
                <w:color w:val="000000" w:themeColor="text1"/>
                <w:lang w:val="uk-UA"/>
              </w:rPr>
              <w:t>ання щодо фактів правопорушень"</w:t>
            </w:r>
          </w:p>
        </w:tc>
        <w:tc>
          <w:tcPr>
            <w:tcW w:w="2168" w:type="dxa"/>
            <w:shd w:val="clear" w:color="auto" w:fill="auto"/>
          </w:tcPr>
          <w:p w:rsidR="00255C0C" w:rsidRPr="00DD30CB" w:rsidRDefault="00222800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</w:tc>
        <w:tc>
          <w:tcPr>
            <w:tcW w:w="2942" w:type="dxa"/>
            <w:shd w:val="clear" w:color="auto" w:fill="auto"/>
          </w:tcPr>
          <w:p w:rsidR="00255C0C" w:rsidRPr="00DD30CB" w:rsidRDefault="00255C0C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Керівники територіальних органів Держгеокадастру,</w:t>
            </w:r>
          </w:p>
          <w:p w:rsidR="00255C0C" w:rsidRPr="00DD30CB" w:rsidRDefault="00255C0C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керівники підприємств,</w:t>
            </w:r>
            <w:r w:rsidR="00222800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установ, організацій,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що належать до сфери управління Держгеокадастру</w:t>
            </w:r>
          </w:p>
        </w:tc>
        <w:tc>
          <w:tcPr>
            <w:tcW w:w="5500" w:type="dxa"/>
            <w:shd w:val="clear" w:color="auto" w:fill="auto"/>
          </w:tcPr>
          <w:p w:rsidR="00523AA1" w:rsidRPr="00DD30CB" w:rsidRDefault="00B8728D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523AA1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Виконано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55C0C" w:rsidRPr="00DD30CB" w:rsidRDefault="00B8728D" w:rsidP="00977F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На виконання вимог наказу Держгеокадастру від 09.01.2018 № 4 "Про інформування щодо фактів правопорушень" щодо фактів правопорушень (виїмка документів, обшуки, рішення судів, публікації у ЗМІ, тощо) протягом звітного періоду сектором з питань запобігання та виявлення корупції Головного управління Держгеокадастру у Донецькій області надіслано </w:t>
            </w:r>
            <w:r w:rsidR="00977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повідомлен</w:t>
            </w:r>
            <w:r w:rsidR="00977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8B5AC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факти правопорушень</w:t>
            </w:r>
            <w:r w:rsidR="005E373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також </w:t>
            </w:r>
            <w:r w:rsidR="0020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E373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щоквартальних інформації про стан справ за повідомленнями.</w:t>
            </w:r>
          </w:p>
        </w:tc>
      </w:tr>
      <w:tr w:rsidR="00636B3D" w:rsidRPr="00DD30CB" w:rsidTr="00E02D61">
        <w:tc>
          <w:tcPr>
            <w:tcW w:w="915" w:type="dxa"/>
            <w:shd w:val="clear" w:color="auto" w:fill="auto"/>
          </w:tcPr>
          <w:p w:rsidR="00255C0C" w:rsidRPr="00DD30CB" w:rsidRDefault="00390160" w:rsidP="00DD30C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5C0C" w:rsidRPr="00DD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0" w:type="dxa"/>
            <w:shd w:val="clear" w:color="auto" w:fill="auto"/>
          </w:tcPr>
          <w:p w:rsidR="00DE6AD1" w:rsidRPr="00DD30CB" w:rsidRDefault="00C86C0F" w:rsidP="00DD30CB">
            <w:pPr>
              <w:pStyle w:val="Default"/>
              <w:widowControl w:val="0"/>
              <w:jc w:val="both"/>
              <w:rPr>
                <w:color w:val="auto"/>
                <w:lang w:val="uk-UA"/>
              </w:rPr>
            </w:pPr>
            <w:r w:rsidRPr="00DD30CB">
              <w:rPr>
                <w:color w:val="auto"/>
                <w:lang w:val="uk-UA"/>
              </w:rPr>
              <w:t>Ведення обліку працівників апарату Держгеокадастру, його територіальних органів та підприємств, установ, організацій, що належать до сфери управління Держгеокадастру, притягнутих до відповідальності за вчинення корупційних правопорушень та/або правоп</w:t>
            </w:r>
            <w:r w:rsidR="003B7B63" w:rsidRPr="00DD30CB">
              <w:rPr>
                <w:color w:val="auto"/>
                <w:lang w:val="uk-UA"/>
              </w:rPr>
              <w:t>орушень, пов’язаних з корупцією</w:t>
            </w:r>
          </w:p>
        </w:tc>
        <w:tc>
          <w:tcPr>
            <w:tcW w:w="2168" w:type="dxa"/>
            <w:shd w:val="clear" w:color="auto" w:fill="auto"/>
          </w:tcPr>
          <w:p w:rsidR="00255C0C" w:rsidRPr="00DD30CB" w:rsidRDefault="00880E9B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55C0C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942" w:type="dxa"/>
            <w:shd w:val="clear" w:color="auto" w:fill="auto"/>
          </w:tcPr>
          <w:p w:rsidR="00255C0C" w:rsidRPr="00DD30CB" w:rsidRDefault="00880E9B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55C0C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повноважені підрозділи (особи) з питань запобігання та виявлення корупції територіальних органів Держгеокадастру та підприємств,</w:t>
            </w:r>
            <w:r w:rsidR="00C86C0F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установ, організацій,</w:t>
            </w:r>
            <w:r w:rsidR="00255C0C"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 належать до сфери управління Держгеокадастру</w:t>
            </w:r>
          </w:p>
        </w:tc>
        <w:tc>
          <w:tcPr>
            <w:tcW w:w="5500" w:type="dxa"/>
            <w:shd w:val="clear" w:color="auto" w:fill="auto"/>
          </w:tcPr>
          <w:p w:rsidR="00156931" w:rsidRPr="00DD30CB" w:rsidRDefault="000E7BD9" w:rsidP="00DD30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56931" w:rsidRPr="00DD30CB">
              <w:rPr>
                <w:rFonts w:ascii="Times New Roman" w:hAnsi="Times New Roman" w:cs="Times New Roman"/>
                <w:sz w:val="24"/>
                <w:szCs w:val="24"/>
              </w:rPr>
              <w:t>Виконано.</w:t>
            </w:r>
          </w:p>
          <w:p w:rsidR="001602D1" w:rsidRPr="00DD30CB" w:rsidRDefault="009F26B8" w:rsidP="00DD30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sz w:val="24"/>
                <w:szCs w:val="24"/>
              </w:rPr>
              <w:t>2. За звітний період до Головного управління Держгеокадастру у Донецькій області повідомлень про притягнення працівників</w:t>
            </w:r>
            <w:r w:rsidR="00DE6AD1" w:rsidRPr="00DD30CB">
              <w:rPr>
                <w:rFonts w:ascii="Times New Roman" w:hAnsi="Times New Roman" w:cs="Times New Roman"/>
                <w:sz w:val="24"/>
                <w:szCs w:val="24"/>
              </w:rPr>
              <w:t xml:space="preserve"> органу до відповідальності за вчинення корупційного та/або пов’язаного з корупцією правопорушення не надходило</w:t>
            </w:r>
            <w:r w:rsidR="00156931" w:rsidRPr="00DD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0B98" w:rsidRPr="00DD30CB" w:rsidTr="00507AE7">
        <w:tc>
          <w:tcPr>
            <w:tcW w:w="915" w:type="dxa"/>
            <w:shd w:val="clear" w:color="auto" w:fill="auto"/>
          </w:tcPr>
          <w:p w:rsidR="00390160" w:rsidRPr="00DD30CB" w:rsidRDefault="00390160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090" w:type="dxa"/>
            <w:shd w:val="clear" w:color="auto" w:fill="auto"/>
          </w:tcPr>
          <w:p w:rsidR="001602D1" w:rsidRPr="00DD30CB" w:rsidRDefault="00C86C0F" w:rsidP="00DD30CB">
            <w:pPr>
              <w:pStyle w:val="Default"/>
              <w:widowControl w:val="0"/>
              <w:jc w:val="both"/>
              <w:rPr>
                <w:color w:val="000000" w:themeColor="text1"/>
                <w:lang w:val="uk-UA"/>
              </w:rPr>
            </w:pPr>
            <w:r w:rsidRPr="00DD30CB">
              <w:rPr>
                <w:color w:val="000000" w:themeColor="text1"/>
                <w:lang w:val="uk-UA"/>
              </w:rPr>
              <w:t xml:space="preserve">Проведення службових розслідувань </w:t>
            </w:r>
            <w:r w:rsidRPr="00DD30CB">
              <w:rPr>
                <w:color w:val="000000" w:themeColor="text1"/>
                <w:lang w:val="uk-UA"/>
              </w:rPr>
              <w:lastRenderedPageBreak/>
              <w:t xml:space="preserve">щодо осіб, визнаних винними </w:t>
            </w:r>
            <w:r w:rsidRPr="00DD30CB">
              <w:rPr>
                <w:color w:val="000000" w:themeColor="text1"/>
                <w:lang w:val="uk-UA"/>
              </w:rPr>
              <w:br/>
              <w:t xml:space="preserve">у вчиненні корупційних або пов’язаних з корупцією правопорушень або невиконанні вимог Закону України «Про запобігання корупції» в інший спосіб, та вжиття заходів щодо притягнення їх до дисциплінарної відповідальності відповідно до вимог законів України </w:t>
            </w:r>
            <w:r w:rsidR="005E69DC" w:rsidRPr="00DD30CB">
              <w:rPr>
                <w:color w:val="000000" w:themeColor="text1"/>
                <w:lang w:val="uk-UA"/>
              </w:rPr>
              <w:t>"</w:t>
            </w:r>
            <w:r w:rsidRPr="00DD30CB">
              <w:rPr>
                <w:color w:val="000000" w:themeColor="text1"/>
                <w:lang w:val="uk-UA"/>
              </w:rPr>
              <w:t>Про запобігання корупції</w:t>
            </w:r>
            <w:r w:rsidR="005E69DC" w:rsidRPr="00DD30CB">
              <w:rPr>
                <w:color w:val="000000" w:themeColor="text1"/>
                <w:lang w:val="uk-UA"/>
              </w:rPr>
              <w:t>"</w:t>
            </w:r>
            <w:r w:rsidRPr="00DD30CB">
              <w:rPr>
                <w:color w:val="000000" w:themeColor="text1"/>
                <w:lang w:val="uk-UA"/>
              </w:rPr>
              <w:t xml:space="preserve">, </w:t>
            </w:r>
            <w:r w:rsidR="005E69DC" w:rsidRPr="00DD30CB">
              <w:rPr>
                <w:color w:val="000000" w:themeColor="text1"/>
                <w:lang w:val="uk-UA"/>
              </w:rPr>
              <w:t>"</w:t>
            </w:r>
            <w:r w:rsidRPr="00DD30CB">
              <w:rPr>
                <w:color w:val="000000" w:themeColor="text1"/>
                <w:lang w:val="uk-UA"/>
              </w:rPr>
              <w:t>Про державну службу</w:t>
            </w:r>
            <w:r w:rsidR="005E69DC" w:rsidRPr="00DD30CB">
              <w:rPr>
                <w:color w:val="000000" w:themeColor="text1"/>
                <w:lang w:val="uk-UA"/>
              </w:rPr>
              <w:t>"</w:t>
            </w:r>
            <w:r w:rsidRPr="00DD30CB">
              <w:rPr>
                <w:color w:val="000000" w:themeColor="text1"/>
                <w:lang w:val="uk-UA"/>
              </w:rPr>
              <w:t xml:space="preserve"> та Порядку проведення службового розслідування, затвердженого постановою Кабінету Міністрів України</w:t>
            </w:r>
            <w:r w:rsidR="005E69DC" w:rsidRPr="00DD30CB">
              <w:rPr>
                <w:color w:val="000000" w:themeColor="text1"/>
                <w:lang w:val="uk-UA"/>
              </w:rPr>
              <w:t xml:space="preserve"> від 13 червня 2000 року </w:t>
            </w:r>
            <w:r w:rsidR="005E69DC" w:rsidRPr="00DD30CB">
              <w:rPr>
                <w:color w:val="000000" w:themeColor="text1"/>
                <w:lang w:val="uk-UA"/>
              </w:rPr>
              <w:br/>
              <w:t>№ 950</w:t>
            </w:r>
          </w:p>
        </w:tc>
        <w:tc>
          <w:tcPr>
            <w:tcW w:w="2168" w:type="dxa"/>
            <w:shd w:val="clear" w:color="auto" w:fill="auto"/>
          </w:tcPr>
          <w:p w:rsidR="00390160" w:rsidRPr="00DD30CB" w:rsidRDefault="00390160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2942" w:type="dxa"/>
            <w:shd w:val="clear" w:color="auto" w:fill="auto"/>
          </w:tcPr>
          <w:p w:rsidR="00390160" w:rsidRPr="00DD30CB" w:rsidRDefault="00390160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Уповноважені підрозділи 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(особи) з питань запобігання та виявлення корупції територіальних органів Держгеокадастру та підприємств,</w:t>
            </w:r>
            <w:r w:rsidR="00C86C0F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установ, організацій,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що належать до сфери управління Держгеокадастру</w:t>
            </w:r>
          </w:p>
        </w:tc>
        <w:tc>
          <w:tcPr>
            <w:tcW w:w="5500" w:type="dxa"/>
            <w:shd w:val="clear" w:color="auto" w:fill="auto"/>
          </w:tcPr>
          <w:p w:rsidR="00390160" w:rsidRPr="00DD30CB" w:rsidRDefault="00884A0D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="0039016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Виконано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2DD0" w:rsidRPr="00CF623B" w:rsidRDefault="00884A0D" w:rsidP="00DD30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За звітний період в Головному управлінні Держгеокадастру у Донецькій області службових розслідувань, 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зокрема, за поданням 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спеціально уповноважених суб’єктів у сфері протидії корупції, не</w:t>
            </w:r>
            <w:r w:rsidR="0039016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="00C86C0F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86C0F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5A028A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r w:rsidR="00390160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0B98" w:rsidRPr="00DD30CB" w:rsidTr="00C55502">
        <w:trPr>
          <w:trHeight w:val="4086"/>
        </w:trPr>
        <w:tc>
          <w:tcPr>
            <w:tcW w:w="915" w:type="dxa"/>
            <w:shd w:val="clear" w:color="auto" w:fill="auto"/>
          </w:tcPr>
          <w:p w:rsidR="00390160" w:rsidRPr="00DD30CB" w:rsidRDefault="00390160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090" w:type="dxa"/>
            <w:shd w:val="clear" w:color="auto" w:fill="auto"/>
          </w:tcPr>
          <w:p w:rsidR="00AF0DCC" w:rsidRPr="00DD30CB" w:rsidRDefault="005E727D" w:rsidP="00DD30CB">
            <w:pPr>
              <w:pStyle w:val="Default"/>
              <w:widowControl w:val="0"/>
              <w:jc w:val="both"/>
              <w:rPr>
                <w:color w:val="000000" w:themeColor="text1"/>
                <w:lang w:val="uk-UA"/>
              </w:rPr>
            </w:pPr>
            <w:r w:rsidRPr="00DD30CB">
              <w:rPr>
                <w:color w:val="000000" w:themeColor="text1"/>
                <w:lang w:val="uk-UA"/>
              </w:rPr>
              <w:t xml:space="preserve">Забезпечення умов для повідомлень працівниками Держгеокадастру, його територіальних органів та підприємств, установ, організацій, що належать до сфери управління Держгеокадастру, про порушення вимог Закону України </w:t>
            </w:r>
            <w:r w:rsidR="008E64B2" w:rsidRPr="00DD30CB">
              <w:rPr>
                <w:color w:val="000000" w:themeColor="text1"/>
                <w:lang w:val="uk-UA"/>
              </w:rPr>
              <w:t>"</w:t>
            </w:r>
            <w:r w:rsidRPr="00DD30CB">
              <w:rPr>
                <w:color w:val="000000" w:themeColor="text1"/>
                <w:lang w:val="uk-UA"/>
              </w:rPr>
              <w:t>Про запобігання корупції</w:t>
            </w:r>
            <w:r w:rsidR="008E64B2" w:rsidRPr="00DD30CB">
              <w:rPr>
                <w:color w:val="000000" w:themeColor="text1"/>
                <w:lang w:val="uk-UA"/>
              </w:rPr>
              <w:t>"</w:t>
            </w:r>
            <w:r w:rsidRPr="00DD30CB">
              <w:rPr>
                <w:color w:val="000000" w:themeColor="text1"/>
                <w:lang w:val="uk-UA"/>
              </w:rPr>
              <w:t xml:space="preserve"> іншою особою, зокрема, через спеціальні телефонні лінії, офіційні вебсайти, засоби електронного зв’язку, забезпечення конфіденційності інформації про цих осіб, а також неупередже</w:t>
            </w:r>
            <w:r w:rsidR="008E64B2" w:rsidRPr="00DD30CB">
              <w:rPr>
                <w:color w:val="000000" w:themeColor="text1"/>
                <w:lang w:val="uk-UA"/>
              </w:rPr>
              <w:t>ного та своєчасного їх розгляду</w:t>
            </w:r>
          </w:p>
        </w:tc>
        <w:tc>
          <w:tcPr>
            <w:tcW w:w="2168" w:type="dxa"/>
            <w:shd w:val="clear" w:color="auto" w:fill="auto"/>
          </w:tcPr>
          <w:p w:rsidR="00390160" w:rsidRPr="00DD30CB" w:rsidRDefault="00390160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</w:tc>
        <w:tc>
          <w:tcPr>
            <w:tcW w:w="2942" w:type="dxa"/>
            <w:shd w:val="clear" w:color="auto" w:fill="auto"/>
          </w:tcPr>
          <w:p w:rsidR="00390160" w:rsidRPr="00DD30CB" w:rsidRDefault="00390160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Керівники та уповноважені підрозділи (особи) з питань запобігання та виявлення корупції територіальних органів Держгеокадастру та підприємств,</w:t>
            </w:r>
            <w:r w:rsidR="005E727D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установ, організацій,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що належать до сфери управління Держгеокадастру</w:t>
            </w:r>
          </w:p>
        </w:tc>
        <w:tc>
          <w:tcPr>
            <w:tcW w:w="5500" w:type="dxa"/>
            <w:shd w:val="clear" w:color="auto" w:fill="auto"/>
          </w:tcPr>
          <w:p w:rsidR="00390160" w:rsidRPr="00DD30CB" w:rsidRDefault="007B04B2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39016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</w:t>
            </w:r>
            <w:r w:rsidR="00404E44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</w:t>
            </w:r>
            <w:r w:rsidR="0039016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02D1" w:rsidRPr="00DD30CB" w:rsidRDefault="000B23EA" w:rsidP="008530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DD30CB">
              <w:rPr>
                <w:rStyle w:val="rvts0"/>
              </w:rPr>
              <w:t>За звітний період до Головного управління Держгеокадастру у Донецькій області</w:t>
            </w:r>
            <w:r w:rsidR="00390160" w:rsidRPr="00DD30CB">
              <w:rPr>
                <w:rStyle w:val="rvts0"/>
                <w:color w:val="000000" w:themeColor="text1"/>
                <w:sz w:val="24"/>
                <w:szCs w:val="24"/>
              </w:rPr>
              <w:t xml:space="preserve"> повідомлень від викривачів, зокрема</w:t>
            </w:r>
            <w:r w:rsidRPr="00DD30CB">
              <w:rPr>
                <w:rStyle w:val="rvts0"/>
                <w:color w:val="000000" w:themeColor="text1"/>
                <w:sz w:val="24"/>
                <w:szCs w:val="24"/>
              </w:rPr>
              <w:t xml:space="preserve">, </w:t>
            </w:r>
            <w:r w:rsidR="0028664A" w:rsidRPr="00DD30CB">
              <w:rPr>
                <w:rStyle w:val="rvts0"/>
                <w:color w:val="000000" w:themeColor="text1"/>
                <w:sz w:val="24"/>
                <w:szCs w:val="24"/>
              </w:rPr>
              <w:t xml:space="preserve">шляхом заповнення форми на сайті Держгеокадастру, </w:t>
            </w:r>
            <w:r w:rsidR="00390160" w:rsidRPr="00DD30CB">
              <w:rPr>
                <w:rStyle w:val="rvts0"/>
                <w:color w:val="000000" w:themeColor="text1"/>
                <w:sz w:val="24"/>
                <w:szCs w:val="24"/>
              </w:rPr>
              <w:t>поштою</w:t>
            </w:r>
            <w:r w:rsidR="005419D3" w:rsidRPr="00DD30CB">
              <w:rPr>
                <w:rStyle w:val="rvts0"/>
                <w:color w:val="000000" w:themeColor="text1"/>
                <w:sz w:val="24"/>
                <w:szCs w:val="24"/>
              </w:rPr>
              <w:t>,</w:t>
            </w:r>
            <w:r w:rsidR="00390160" w:rsidRPr="00DD30CB">
              <w:rPr>
                <w:rStyle w:val="rvts0"/>
                <w:color w:val="000000" w:themeColor="text1"/>
                <w:sz w:val="24"/>
                <w:szCs w:val="24"/>
              </w:rPr>
              <w:t xml:space="preserve"> електронною поштою</w:t>
            </w:r>
            <w:r w:rsidR="005419D3" w:rsidRPr="00DD30CB">
              <w:rPr>
                <w:rStyle w:val="rvts0"/>
                <w:color w:val="000000" w:themeColor="text1"/>
                <w:sz w:val="24"/>
                <w:szCs w:val="24"/>
              </w:rPr>
              <w:t>,</w:t>
            </w:r>
            <w:r w:rsidRPr="00DD30CB">
              <w:rPr>
                <w:rStyle w:val="rvts0"/>
                <w:color w:val="000000" w:themeColor="text1"/>
                <w:sz w:val="24"/>
                <w:szCs w:val="24"/>
              </w:rPr>
              <w:t xml:space="preserve"> </w:t>
            </w:r>
            <w:r w:rsidR="005419D3" w:rsidRPr="00DD30CB">
              <w:rPr>
                <w:rStyle w:val="rvts0"/>
                <w:color w:val="000000" w:themeColor="text1"/>
                <w:sz w:val="24"/>
                <w:szCs w:val="24"/>
              </w:rPr>
              <w:t>за телефоном або у скриньку для кореспонденції органу</w:t>
            </w:r>
            <w:r w:rsidR="00507AE7" w:rsidRPr="00DD30CB">
              <w:rPr>
                <w:rStyle w:val="rvts0"/>
                <w:color w:val="000000" w:themeColor="text1"/>
                <w:sz w:val="24"/>
                <w:szCs w:val="24"/>
              </w:rPr>
              <w:t>,</w:t>
            </w:r>
            <w:r w:rsidR="005419D3" w:rsidRPr="00DD30CB">
              <w:rPr>
                <w:rStyle w:val="rvts0"/>
                <w:color w:val="000000" w:themeColor="text1"/>
                <w:sz w:val="24"/>
                <w:szCs w:val="24"/>
              </w:rPr>
              <w:t xml:space="preserve"> </w:t>
            </w:r>
            <w:r w:rsidRPr="00DD30CB">
              <w:rPr>
                <w:rStyle w:val="rvts0"/>
                <w:color w:val="000000" w:themeColor="text1"/>
                <w:sz w:val="24"/>
                <w:szCs w:val="24"/>
              </w:rPr>
              <w:t>не надходило.</w:t>
            </w:r>
          </w:p>
        </w:tc>
      </w:tr>
      <w:tr w:rsidR="001B0B98" w:rsidRPr="00DD30CB" w:rsidTr="002C46E6">
        <w:trPr>
          <w:trHeight w:val="70"/>
        </w:trPr>
        <w:tc>
          <w:tcPr>
            <w:tcW w:w="915" w:type="dxa"/>
            <w:shd w:val="clear" w:color="auto" w:fill="auto"/>
          </w:tcPr>
          <w:p w:rsidR="00390160" w:rsidRPr="00DD30CB" w:rsidRDefault="00EA5B18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4A5A98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90" w:type="dxa"/>
            <w:shd w:val="clear" w:color="auto" w:fill="auto"/>
          </w:tcPr>
          <w:p w:rsidR="00AC59F3" w:rsidRPr="00DD30CB" w:rsidRDefault="00F25E39" w:rsidP="00DD30CB">
            <w:pPr>
              <w:pStyle w:val="Default"/>
              <w:widowControl w:val="0"/>
              <w:jc w:val="both"/>
              <w:rPr>
                <w:color w:val="000000" w:themeColor="text1"/>
                <w:lang w:val="uk-UA"/>
              </w:rPr>
            </w:pPr>
            <w:r w:rsidRPr="00DD30CB">
              <w:rPr>
                <w:color w:val="000000" w:themeColor="text1"/>
                <w:lang w:val="uk-UA"/>
              </w:rPr>
              <w:t xml:space="preserve">Забезпечення доступу до публічної інформації та забезпечення дотримання принципів прозорості та </w:t>
            </w:r>
            <w:r w:rsidRPr="00DD30CB">
              <w:rPr>
                <w:color w:val="000000" w:themeColor="text1"/>
                <w:lang w:val="uk-UA"/>
              </w:rPr>
              <w:lastRenderedPageBreak/>
              <w:t>неупередженості при висвітленні діяльності апарату Держгеокадастру, його територіальних органів та підприємств, установ, організацій, що належать до сфери управління Держгеокадастру, з питань запобігання та виявлення корупції шляхом розміщення організаційно-розпорядчих документів, а також звітної та статистичної інформації на вебсайті Держгеокадастру, вебсайтах його територіальних органів та вебсайтах підприємств, установ, організацій, що належать до сфери управління Держгеокадастру</w:t>
            </w:r>
          </w:p>
        </w:tc>
        <w:tc>
          <w:tcPr>
            <w:tcW w:w="2168" w:type="dxa"/>
            <w:shd w:val="clear" w:color="auto" w:fill="auto"/>
          </w:tcPr>
          <w:p w:rsidR="00390160" w:rsidRPr="00DD30CB" w:rsidRDefault="00390160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 пізніше п’яти робочих днів з дня </w:t>
            </w:r>
            <w:r w:rsidR="00F25E3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видання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(затвердження)</w:t>
            </w:r>
          </w:p>
        </w:tc>
        <w:tc>
          <w:tcPr>
            <w:tcW w:w="2942" w:type="dxa"/>
            <w:shd w:val="clear" w:color="auto" w:fill="auto"/>
          </w:tcPr>
          <w:p w:rsidR="00390160" w:rsidRPr="00DD30CB" w:rsidRDefault="00390160" w:rsidP="00DD30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Керівники територіальних органів Держгеокадастру та підприємств,</w:t>
            </w:r>
            <w:r w:rsidR="00F25E3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установ, </w:t>
            </w:r>
            <w:r w:rsidR="00F25E3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організацій,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що належать до сфери управління Держгеокадастру</w:t>
            </w:r>
          </w:p>
        </w:tc>
        <w:tc>
          <w:tcPr>
            <w:tcW w:w="5500" w:type="dxa"/>
            <w:shd w:val="clear" w:color="auto" w:fill="auto"/>
          </w:tcPr>
          <w:p w:rsidR="00390160" w:rsidRPr="00DD30CB" w:rsidRDefault="00697EF9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="0039016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Виконано. </w:t>
            </w:r>
          </w:p>
          <w:p w:rsidR="009D150B" w:rsidRPr="00DD30CB" w:rsidRDefault="00390160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697EF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вебсайті Головного управління  Держгеокадастру у Донецькій області за звітний </w:t>
            </w:r>
            <w:r w:rsidR="00697EF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період 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розміщено</w:t>
            </w:r>
            <w:r w:rsidR="00153267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0E66DC" w:rsidRPr="000E66DC" w:rsidRDefault="00A35176" w:rsidP="00DD30CB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ind w:left="-22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97EF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0160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організаційно-розпорядчи</w:t>
            </w:r>
            <w:r w:rsidR="003215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390160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</w:t>
            </w:r>
            <w:r w:rsidR="000E6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163F3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E6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Головного управління Держгеокадастру у Донецькій області</w:t>
            </w:r>
            <w:r w:rsidR="00390160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 </w:t>
            </w:r>
            <w:r w:rsidR="00697EF9"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саме</w:t>
            </w:r>
            <w:r w:rsidR="000E6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0E66DC" w:rsidRDefault="000E66DC" w:rsidP="000E66DC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301"/>
              </w:tabs>
              <w:ind w:left="-23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="00697EF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697EF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від 0</w:t>
            </w:r>
            <w:r w:rsidR="00E46CF7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97EF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46CF7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697EF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E46CF7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97EF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7BE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E46CF7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65-к</w:t>
            </w:r>
            <w:r w:rsidR="006C0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від 04.07.2024</w:t>
            </w:r>
            <w:r w:rsidR="00806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C0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211-к, від 18.10.2024 № 360-к </w:t>
            </w:r>
            <w:r w:rsidR="00697EF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"Про </w:t>
            </w:r>
            <w:r w:rsidR="00A476D5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початок проведення у Головному управлінні Держгеокадастру у Донецькій області перевірки, передбаченої Законом України "Про очищення влади"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97EF9" w:rsidRDefault="000161B6" w:rsidP="000E66DC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301"/>
              </w:tabs>
              <w:ind w:left="-23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E6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аказ від 10.09.2024 № 14 "Про внесення змін до ін</w:t>
            </w:r>
            <w:r w:rsidR="006E6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0E6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ормаційних та технологічних карток </w:t>
            </w:r>
            <w:r w:rsidR="008C3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адміністративних послуг, які надаються Головним управлінням Держгеокадастру у Донецькій області"</w:t>
            </w:r>
            <w:r w:rsidR="00697EF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75FD2" w:rsidRPr="00DD30CB" w:rsidRDefault="00075FD2" w:rsidP="000E66DC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301"/>
              </w:tabs>
              <w:ind w:left="-23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 від </w:t>
            </w:r>
            <w:r w:rsidR="00563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24.09.2024 № 19</w:t>
            </w:r>
            <w:r w:rsidR="003C4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4EE1" w:rsidRPr="00A2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 затвердження Методичних рекомендацій з врегулювання конфлікту інтересів у діяльності працівників Головного управління Держгеокадастру у Донецькій області"</w:t>
            </w:r>
            <w:r w:rsidR="003C4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60501" w:rsidRPr="00DD30CB" w:rsidRDefault="0014733D" w:rsidP="00DD30CB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інформаційний матеріал щодо коефіцієнту індексації нормативно-грошової оцінки за 2023 рік;</w:t>
            </w:r>
          </w:p>
          <w:p w:rsidR="00321524" w:rsidRDefault="00AF1910" w:rsidP="00DD30CB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262AB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звіт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ів</w:t>
            </w:r>
            <w:r w:rsidR="005262AB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6D54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надходження до Головного управління інформаційних запитів відповідно до Закону України "Про доступ до публічної інформації" за період з 01.01.2024 до 3</w:t>
            </w:r>
            <w:r w:rsidR="0090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76D54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0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A76D54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включно</w:t>
            </w:r>
            <w:r w:rsidR="00321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B4A9B" w:rsidRDefault="000233F1" w:rsidP="00DD30CB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інформаційний</w:t>
            </w:r>
            <w:r w:rsidR="00202B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матеріал про створення мультимедійної платформи щодо інформування міжнародної спільноти про реальний стан безпекової ситуації та подій в Україні, а також </w:t>
            </w:r>
            <w:r w:rsidR="00437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протидію російській пропаганді, популяризацію України у світі</w:t>
            </w:r>
            <w:r w:rsidR="00AB4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B4A9B" w:rsidRDefault="00AB4A9B" w:rsidP="00DD30CB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оголошення про добір на зайняття вакантних посад державної служби категорії "В" Головного управління Держгеокадастру у Донецькій області;</w:t>
            </w:r>
          </w:p>
          <w:p w:rsidR="00E57F07" w:rsidRDefault="00E33546" w:rsidP="00A8206F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AB4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нформаційні матеріали до Дня Державного Прапора України</w:t>
            </w:r>
            <w:r w:rsidR="00E57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57F07" w:rsidRDefault="00E57F07" w:rsidP="00A8206F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реєстр ризиків у діяльності Державної служби України з питань геодезії, картографії та кадастру (моніторинг виконання заходів впливу на корупційні ризики за період з 01.01.2024 до 30.06.2024);</w:t>
            </w:r>
          </w:p>
          <w:p w:rsidR="00E57F07" w:rsidRDefault="00E57F07" w:rsidP="00A8206F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оновлену інформацію, як правильно повідомити про корупційне правопорушення і кому;</w:t>
            </w:r>
          </w:p>
          <w:p w:rsidR="00E57F07" w:rsidRDefault="00E57F07" w:rsidP="00A8206F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інформацію про спеціально уповноважені суб’єкти у сфері протидії корупції, до яких можна звернутися щодо порушень антикорупційного законодавства;</w:t>
            </w:r>
          </w:p>
          <w:p w:rsidR="00E57F07" w:rsidRDefault="00E57F07" w:rsidP="00A8206F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інформацію про захист викривачів відповідно до Закону України "Про запобігання корупції";</w:t>
            </w:r>
          </w:p>
          <w:p w:rsidR="00E57F07" w:rsidRDefault="00E57F07" w:rsidP="00A8206F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перелік, встановлених Законом вимог, заборон та обмежень;</w:t>
            </w:r>
          </w:p>
          <w:p w:rsidR="009D0253" w:rsidRDefault="00E57F07" w:rsidP="00A8206F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перелік корупційних або пов’язаних з корупцією правопорушень, за які законодавством встановлено</w:t>
            </w:r>
            <w:r w:rsidR="009D0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кримінальну/адміністративну відповідальність; перелік правопорушень, пов’язаних з корупцією, за вчинення яких може бути притягнуто до дисциплінарної відповідальності;</w:t>
            </w:r>
          </w:p>
          <w:p w:rsidR="009D0253" w:rsidRDefault="009D0253" w:rsidP="00A8206F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зразок повідомлення про корупцію;</w:t>
            </w:r>
          </w:p>
          <w:p w:rsidR="009D0253" w:rsidRDefault="009D0253" w:rsidP="00A8206F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форму повідомлення про корупцію;</w:t>
            </w:r>
          </w:p>
          <w:p w:rsidR="007F696D" w:rsidRPr="00A8206F" w:rsidRDefault="009D0253" w:rsidP="009D0253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ind w:left="-22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інформацію про результати розгляду повідомлень викривачів за 2023 рік.</w:t>
            </w:r>
          </w:p>
        </w:tc>
      </w:tr>
      <w:tr w:rsidR="001B0B98" w:rsidRPr="00DD30CB" w:rsidTr="00E27AD8">
        <w:tc>
          <w:tcPr>
            <w:tcW w:w="15615" w:type="dxa"/>
            <w:gridSpan w:val="5"/>
            <w:shd w:val="clear" w:color="auto" w:fill="auto"/>
          </w:tcPr>
          <w:p w:rsidR="00390160" w:rsidRPr="00DD30CB" w:rsidRDefault="00390160" w:rsidP="00DD30CB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Розділ ІІІ.</w:t>
            </w:r>
            <w:r w:rsidR="009A7704" w:rsidRPr="00DD30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30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Навчання та заходи з поширення інформації щодо програм антикорупційн</w:t>
            </w:r>
            <w:r w:rsidR="007F696D" w:rsidRPr="00DD30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ого спрямування.</w:t>
            </w:r>
          </w:p>
        </w:tc>
      </w:tr>
      <w:tr w:rsidR="001B0B98" w:rsidRPr="00DD30CB" w:rsidTr="00934CDD">
        <w:tc>
          <w:tcPr>
            <w:tcW w:w="915" w:type="dxa"/>
            <w:shd w:val="clear" w:color="auto" w:fill="auto"/>
          </w:tcPr>
          <w:p w:rsidR="00390160" w:rsidRPr="00DD30CB" w:rsidRDefault="00390160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90" w:type="dxa"/>
            <w:shd w:val="clear" w:color="auto" w:fill="auto"/>
          </w:tcPr>
          <w:p w:rsidR="001F2846" w:rsidRPr="00DD30CB" w:rsidRDefault="00390160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Забезпечення організації навчання </w:t>
            </w:r>
            <w:r w:rsidR="00365FE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працівників територіальних органів Держгеокадастру та</w:t>
            </w:r>
            <w:r w:rsidR="001F2846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підприємств</w:t>
            </w:r>
            <w:r w:rsidR="00365FE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установ, організацій, що належать до сфери управління Держгеокадастру,</w:t>
            </w:r>
            <w:r w:rsidR="00365FE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питань за</w:t>
            </w:r>
            <w:r w:rsidR="001F2846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побігання та виявлення корупції</w:t>
            </w:r>
          </w:p>
        </w:tc>
        <w:tc>
          <w:tcPr>
            <w:tcW w:w="2168" w:type="dxa"/>
            <w:shd w:val="clear" w:color="auto" w:fill="auto"/>
          </w:tcPr>
          <w:p w:rsidR="00390160" w:rsidRPr="00DD30CB" w:rsidRDefault="005927C4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Протягом 202</w:t>
            </w:r>
            <w:r w:rsidR="00365FE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3–</w:t>
            </w:r>
            <w:r w:rsidR="00365FE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2025</w:t>
            </w:r>
            <w:r w:rsidR="0039016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років</w:t>
            </w:r>
          </w:p>
        </w:tc>
        <w:tc>
          <w:tcPr>
            <w:tcW w:w="2942" w:type="dxa"/>
            <w:shd w:val="clear" w:color="auto" w:fill="auto"/>
          </w:tcPr>
          <w:p w:rsidR="00666B95" w:rsidRPr="00DD30CB" w:rsidRDefault="00390160" w:rsidP="00DD30CB">
            <w:pPr>
              <w:widowControl w:val="0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Керівники територіальних 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органів Держгеокадастру, підприємств,</w:t>
            </w:r>
            <w:r w:rsidR="00365FE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установ, організацій,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що належать до сфери управління Держгеокадастру, уповноважені підрозділи (особи) з питань запобігання та виявлення корупції зазначених органів</w:t>
            </w:r>
          </w:p>
        </w:tc>
        <w:tc>
          <w:tcPr>
            <w:tcW w:w="5500" w:type="dxa"/>
            <w:shd w:val="clear" w:color="auto" w:fill="auto"/>
          </w:tcPr>
          <w:p w:rsidR="001F2846" w:rsidRPr="00DD30CB" w:rsidRDefault="00716A04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="001F2846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Виконано.</w:t>
            </w:r>
          </w:p>
          <w:p w:rsidR="00C23B68" w:rsidRDefault="00C23B68" w:rsidP="00DD30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FC0025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Протягом звітного періоду </w:t>
            </w:r>
            <w:r w:rsidR="00A97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</w:t>
            </w:r>
            <w:r w:rsidR="00A97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A97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Головного управління Держгеокадастру у Донецькій області підвищили кваліфікацію з питань запобігання та виявлення корупції</w:t>
            </w:r>
            <w:r w:rsidR="0012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з них:</w:t>
            </w:r>
          </w:p>
          <w:p w:rsidR="001243A4" w:rsidRDefault="001243A4" w:rsidP="001243A4">
            <w:pPr>
              <w:pStyle w:val="a5"/>
              <w:widowControl w:val="0"/>
              <w:numPr>
                <w:ilvl w:val="0"/>
                <w:numId w:val="40"/>
              </w:numPr>
              <w:tabs>
                <w:tab w:val="left" w:pos="346"/>
              </w:tabs>
              <w:ind w:left="-23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осіб пройшли онлайн-навчання (курси) на навчальних онлайн-платформах Національного агентства з питань запобігання корупції 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Study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NAZK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r w:rsidRPr="00DD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2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ЗВО "Міжнародний науково-технічний університет імені академіка Юрія </w:t>
            </w:r>
            <w:proofErr w:type="spellStart"/>
            <w:r w:rsidRPr="0012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Бугая</w:t>
            </w:r>
            <w:proofErr w:type="spellEnd"/>
            <w:r w:rsidRPr="0012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45B7D" w:rsidRPr="00460499" w:rsidRDefault="00750EF7" w:rsidP="00DD30CB">
            <w:pPr>
              <w:pStyle w:val="a5"/>
              <w:widowControl w:val="0"/>
              <w:numPr>
                <w:ilvl w:val="0"/>
                <w:numId w:val="40"/>
              </w:numPr>
              <w:tabs>
                <w:tab w:val="left" w:pos="346"/>
              </w:tabs>
              <w:ind w:left="-23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за загальними професійними (сертифікованими) програмами.</w:t>
            </w:r>
          </w:p>
        </w:tc>
      </w:tr>
      <w:tr w:rsidR="001B0B98" w:rsidRPr="00DD30CB" w:rsidTr="00934CDD">
        <w:tc>
          <w:tcPr>
            <w:tcW w:w="915" w:type="dxa"/>
            <w:shd w:val="clear" w:color="auto" w:fill="auto"/>
          </w:tcPr>
          <w:p w:rsidR="00365FE9" w:rsidRPr="00DD30CB" w:rsidRDefault="00A221E1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90" w:type="dxa"/>
            <w:shd w:val="clear" w:color="auto" w:fill="auto"/>
          </w:tcPr>
          <w:p w:rsidR="00365FE9" w:rsidRPr="00DD30CB" w:rsidRDefault="00A221E1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 уповноваженими підрозділами (особами) з питань запобігання та виявлення корупції територіальних органів Держгеокадастру та підприємств, установ, організацій, що належать до сфери управління Держгеокадастру, організації та безпосереднього проведення внутрішніх навчань з питань запобігання та виявлення корупції серед працівників зазначених органів</w:t>
            </w:r>
          </w:p>
        </w:tc>
        <w:tc>
          <w:tcPr>
            <w:tcW w:w="2168" w:type="dxa"/>
            <w:shd w:val="clear" w:color="auto" w:fill="auto"/>
          </w:tcPr>
          <w:p w:rsidR="00365FE9" w:rsidRPr="00DD30CB" w:rsidRDefault="00A221E1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2023–2025 років</w:t>
            </w:r>
          </w:p>
        </w:tc>
        <w:tc>
          <w:tcPr>
            <w:tcW w:w="2942" w:type="dxa"/>
            <w:shd w:val="clear" w:color="auto" w:fill="auto"/>
          </w:tcPr>
          <w:p w:rsidR="00365FE9" w:rsidRPr="00DD30CB" w:rsidRDefault="00A221E1" w:rsidP="00DD30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Уповноважені підрозділи (особи) з питань запобігання та виявлення корупції територіальних органів Держгеокадастру та підприємств, установ, організацій, що належать до сфери управління Держгеокадастру</w:t>
            </w:r>
          </w:p>
        </w:tc>
        <w:tc>
          <w:tcPr>
            <w:tcW w:w="5500" w:type="dxa"/>
            <w:shd w:val="clear" w:color="auto" w:fill="auto"/>
          </w:tcPr>
          <w:p w:rsidR="00A221E1" w:rsidRPr="00DD30CB" w:rsidRDefault="00390D52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8D2E3E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иконано.</w:t>
            </w:r>
          </w:p>
          <w:p w:rsidR="00F339B3" w:rsidRPr="00DD30CB" w:rsidRDefault="00390D52" w:rsidP="00DD30C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EB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377ED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звітний період сектором з питань запобігання та виявлення корупції Головного управління Держгеокадастру у Донецькій області, </w:t>
            </w:r>
            <w:r w:rsidR="00B66C06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зв’язку з</w:t>
            </w:r>
            <w:r w:rsidR="00377ED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6C06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актуальністю питань</w:t>
            </w:r>
            <w:r w:rsidR="006E13F9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декларування, </w:t>
            </w:r>
            <w:r w:rsidR="00377ED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заплановано </w:t>
            </w:r>
            <w:r w:rsidR="00EB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A2205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внутрішніх навчання</w:t>
            </w:r>
            <w:r w:rsidR="00F339B3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E7B02" w:rsidRDefault="00F339B3" w:rsidP="00EB4D3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4A2205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007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внутрішніх навчання </w:t>
            </w:r>
            <w:r w:rsidR="00F87141" w:rsidRPr="00471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актуальних питань щодо електронного декларування та заходів здійснення фінансового контролю</w:t>
            </w:r>
            <w:r w:rsidR="00F87141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0070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66C06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роведено </w:t>
            </w:r>
            <w:r w:rsidRPr="00DD30CB">
              <w:rPr>
                <w:rFonts w:ascii="Times New Roman" w:hAnsi="Times New Roman" w:cs="Times New Roman"/>
                <w:sz w:val="24"/>
                <w:szCs w:val="24"/>
              </w:rPr>
              <w:t xml:space="preserve">за допомогою направлення інформаційних та роз’яснювальних матеріалів </w:t>
            </w:r>
            <w:r w:rsidRPr="00DD30C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систему електронного документообігу "ДОК ПРОФ 3"</w:t>
            </w:r>
            <w:r w:rsidR="000350FC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Підтвердження про ознайомлення із зазначеними матеріалами отримано від </w:t>
            </w:r>
            <w:r w:rsidR="00222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  <w:r w:rsidR="00230A06" w:rsidRPr="00DD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осіб</w:t>
            </w:r>
            <w:r w:rsidR="00D74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B4D3D" w:rsidRPr="00DD30CB" w:rsidRDefault="00D7460F" w:rsidP="00EB4D3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онлайн-навчання </w:t>
            </w:r>
            <w:r w:rsidRPr="003E597D">
              <w:rPr>
                <w:rFonts w:ascii="Times New Roman" w:hAnsi="Times New Roman"/>
                <w:sz w:val="24"/>
                <w:szCs w:val="24"/>
              </w:rPr>
              <w:t>30.09.2024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97D">
              <w:rPr>
                <w:rFonts w:ascii="Times New Roman" w:hAnsi="Times New Roman"/>
                <w:sz w:val="24"/>
                <w:szCs w:val="24"/>
              </w:rPr>
              <w:t>за допомогою сервісу відеоконференцій Google Meet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онлайн-навчання на тему "Дотримання законодавства про конфлікт інтересів та інших обмежень щодо запобігання корупції", в якому прийняли участь 38 осіб.</w:t>
            </w:r>
          </w:p>
        </w:tc>
      </w:tr>
    </w:tbl>
    <w:p w:rsidR="00DC09D9" w:rsidRPr="00034CFE" w:rsidRDefault="00DC09D9" w:rsidP="00460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09D9" w:rsidRPr="00034CFE" w:rsidSect="001602D1">
      <w:headerReference w:type="default" r:id="rId8"/>
      <w:pgSz w:w="16838" w:h="11906" w:orient="landscape"/>
      <w:pgMar w:top="1135" w:right="395" w:bottom="1276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81" w:rsidRDefault="00291681" w:rsidP="00EA2999">
      <w:pPr>
        <w:spacing w:after="0" w:line="240" w:lineRule="auto"/>
      </w:pPr>
      <w:r>
        <w:separator/>
      </w:r>
    </w:p>
  </w:endnote>
  <w:endnote w:type="continuationSeparator" w:id="0">
    <w:p w:rsidR="00291681" w:rsidRDefault="00291681" w:rsidP="00EA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81" w:rsidRDefault="00291681" w:rsidP="00EA2999">
      <w:pPr>
        <w:spacing w:after="0" w:line="240" w:lineRule="auto"/>
      </w:pPr>
      <w:r>
        <w:separator/>
      </w:r>
    </w:p>
  </w:footnote>
  <w:footnote w:type="continuationSeparator" w:id="0">
    <w:p w:rsidR="00291681" w:rsidRDefault="00291681" w:rsidP="00EA2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1207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7F07" w:rsidRDefault="00E57F07">
        <w:pPr>
          <w:pStyle w:val="a6"/>
          <w:jc w:val="center"/>
        </w:pPr>
        <w:r w:rsidRPr="00EA29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29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29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741B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EA29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7F07" w:rsidRDefault="00E57F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FD5"/>
    <w:multiLevelType w:val="hybridMultilevel"/>
    <w:tmpl w:val="134C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51CF"/>
    <w:multiLevelType w:val="hybridMultilevel"/>
    <w:tmpl w:val="8990C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0736"/>
    <w:multiLevelType w:val="hybridMultilevel"/>
    <w:tmpl w:val="88C09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74B"/>
    <w:multiLevelType w:val="hybridMultilevel"/>
    <w:tmpl w:val="EF3EB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7561"/>
    <w:multiLevelType w:val="hybridMultilevel"/>
    <w:tmpl w:val="C0E0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9236F"/>
    <w:multiLevelType w:val="hybridMultilevel"/>
    <w:tmpl w:val="32D0D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E15"/>
    <w:multiLevelType w:val="hybridMultilevel"/>
    <w:tmpl w:val="EE92E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354AD"/>
    <w:multiLevelType w:val="hybridMultilevel"/>
    <w:tmpl w:val="745A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F1E11"/>
    <w:multiLevelType w:val="hybridMultilevel"/>
    <w:tmpl w:val="4CFE141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1125E30"/>
    <w:multiLevelType w:val="hybridMultilevel"/>
    <w:tmpl w:val="214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7423D"/>
    <w:multiLevelType w:val="multilevel"/>
    <w:tmpl w:val="7C4AA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6A19D3"/>
    <w:multiLevelType w:val="hybridMultilevel"/>
    <w:tmpl w:val="B73CFEB2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4185D07"/>
    <w:multiLevelType w:val="hybridMultilevel"/>
    <w:tmpl w:val="2948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C3CBE"/>
    <w:multiLevelType w:val="hybridMultilevel"/>
    <w:tmpl w:val="974C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C5518"/>
    <w:multiLevelType w:val="hybridMultilevel"/>
    <w:tmpl w:val="5C8CE850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5" w15:restartNumberingAfterBreak="0">
    <w:nsid w:val="31971E08"/>
    <w:multiLevelType w:val="hybridMultilevel"/>
    <w:tmpl w:val="4138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16DE9"/>
    <w:multiLevelType w:val="hybridMultilevel"/>
    <w:tmpl w:val="BB12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312FC"/>
    <w:multiLevelType w:val="hybridMultilevel"/>
    <w:tmpl w:val="EB84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446EF"/>
    <w:multiLevelType w:val="hybridMultilevel"/>
    <w:tmpl w:val="01CA0D74"/>
    <w:lvl w:ilvl="0" w:tplc="D49870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D6557"/>
    <w:multiLevelType w:val="hybridMultilevel"/>
    <w:tmpl w:val="B3AE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E39E3"/>
    <w:multiLevelType w:val="hybridMultilevel"/>
    <w:tmpl w:val="08A4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47D65"/>
    <w:multiLevelType w:val="hybridMultilevel"/>
    <w:tmpl w:val="D6A2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B6CF3"/>
    <w:multiLevelType w:val="hybridMultilevel"/>
    <w:tmpl w:val="C7AEDBDC"/>
    <w:lvl w:ilvl="0" w:tplc="64D81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92310"/>
    <w:multiLevelType w:val="hybridMultilevel"/>
    <w:tmpl w:val="BCC8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D32F9"/>
    <w:multiLevelType w:val="hybridMultilevel"/>
    <w:tmpl w:val="567E8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D4A67"/>
    <w:multiLevelType w:val="hybridMultilevel"/>
    <w:tmpl w:val="E160C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B6FE0"/>
    <w:multiLevelType w:val="hybridMultilevel"/>
    <w:tmpl w:val="8398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D00E0"/>
    <w:multiLevelType w:val="hybridMultilevel"/>
    <w:tmpl w:val="6D6A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A1455"/>
    <w:multiLevelType w:val="hybridMultilevel"/>
    <w:tmpl w:val="60A6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204C0"/>
    <w:multiLevelType w:val="hybridMultilevel"/>
    <w:tmpl w:val="C2C2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A1B6E"/>
    <w:multiLevelType w:val="hybridMultilevel"/>
    <w:tmpl w:val="0022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815E2"/>
    <w:multiLevelType w:val="hybridMultilevel"/>
    <w:tmpl w:val="6E7A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C4764"/>
    <w:multiLevelType w:val="hybridMultilevel"/>
    <w:tmpl w:val="2D6E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0718E"/>
    <w:multiLevelType w:val="hybridMultilevel"/>
    <w:tmpl w:val="4A1695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E325485"/>
    <w:multiLevelType w:val="hybridMultilevel"/>
    <w:tmpl w:val="899A6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4732B"/>
    <w:multiLevelType w:val="hybridMultilevel"/>
    <w:tmpl w:val="37AAE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914F5"/>
    <w:multiLevelType w:val="hybridMultilevel"/>
    <w:tmpl w:val="522E4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552C4"/>
    <w:multiLevelType w:val="hybridMultilevel"/>
    <w:tmpl w:val="FE92D7FA"/>
    <w:lvl w:ilvl="0" w:tplc="F6C207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25E0A"/>
    <w:multiLevelType w:val="hybridMultilevel"/>
    <w:tmpl w:val="B9FC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57A7F"/>
    <w:multiLevelType w:val="hybridMultilevel"/>
    <w:tmpl w:val="4426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3"/>
  </w:num>
  <w:num w:numId="5">
    <w:abstractNumId w:val="25"/>
  </w:num>
  <w:num w:numId="6">
    <w:abstractNumId w:val="37"/>
  </w:num>
  <w:num w:numId="7">
    <w:abstractNumId w:val="34"/>
  </w:num>
  <w:num w:numId="8">
    <w:abstractNumId w:val="19"/>
  </w:num>
  <w:num w:numId="9">
    <w:abstractNumId w:val="24"/>
  </w:num>
  <w:num w:numId="10">
    <w:abstractNumId w:val="22"/>
  </w:num>
  <w:num w:numId="11">
    <w:abstractNumId w:val="18"/>
  </w:num>
  <w:num w:numId="12">
    <w:abstractNumId w:val="36"/>
  </w:num>
  <w:num w:numId="13">
    <w:abstractNumId w:val="3"/>
  </w:num>
  <w:num w:numId="14">
    <w:abstractNumId w:val="7"/>
  </w:num>
  <w:num w:numId="15">
    <w:abstractNumId w:val="9"/>
  </w:num>
  <w:num w:numId="16">
    <w:abstractNumId w:val="26"/>
  </w:num>
  <w:num w:numId="17">
    <w:abstractNumId w:val="21"/>
  </w:num>
  <w:num w:numId="18">
    <w:abstractNumId w:val="5"/>
  </w:num>
  <w:num w:numId="19">
    <w:abstractNumId w:val="30"/>
  </w:num>
  <w:num w:numId="20">
    <w:abstractNumId w:val="32"/>
  </w:num>
  <w:num w:numId="21">
    <w:abstractNumId w:val="12"/>
  </w:num>
  <w:num w:numId="22">
    <w:abstractNumId w:val="16"/>
  </w:num>
  <w:num w:numId="23">
    <w:abstractNumId w:val="38"/>
  </w:num>
  <w:num w:numId="24">
    <w:abstractNumId w:val="28"/>
  </w:num>
  <w:num w:numId="25">
    <w:abstractNumId w:val="39"/>
  </w:num>
  <w:num w:numId="26">
    <w:abstractNumId w:val="20"/>
  </w:num>
  <w:num w:numId="27">
    <w:abstractNumId w:val="35"/>
  </w:num>
  <w:num w:numId="28">
    <w:abstractNumId w:val="29"/>
  </w:num>
  <w:num w:numId="29">
    <w:abstractNumId w:val="31"/>
  </w:num>
  <w:num w:numId="30">
    <w:abstractNumId w:val="6"/>
  </w:num>
  <w:num w:numId="31">
    <w:abstractNumId w:val="4"/>
  </w:num>
  <w:num w:numId="32">
    <w:abstractNumId w:val="1"/>
  </w:num>
  <w:num w:numId="33">
    <w:abstractNumId w:val="17"/>
  </w:num>
  <w:num w:numId="34">
    <w:abstractNumId w:val="27"/>
  </w:num>
  <w:num w:numId="35">
    <w:abstractNumId w:val="23"/>
  </w:num>
  <w:num w:numId="36">
    <w:abstractNumId w:val="0"/>
  </w:num>
  <w:num w:numId="37">
    <w:abstractNumId w:val="8"/>
  </w:num>
  <w:num w:numId="38">
    <w:abstractNumId w:val="11"/>
  </w:num>
  <w:num w:numId="39">
    <w:abstractNumId w:val="3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06"/>
    <w:rsid w:val="00000535"/>
    <w:rsid w:val="0000133A"/>
    <w:rsid w:val="0000145E"/>
    <w:rsid w:val="0000188A"/>
    <w:rsid w:val="00001E72"/>
    <w:rsid w:val="00002A29"/>
    <w:rsid w:val="0000555B"/>
    <w:rsid w:val="000063C9"/>
    <w:rsid w:val="00007E13"/>
    <w:rsid w:val="00012976"/>
    <w:rsid w:val="00013FAE"/>
    <w:rsid w:val="000161B6"/>
    <w:rsid w:val="000166B2"/>
    <w:rsid w:val="0002104F"/>
    <w:rsid w:val="00021924"/>
    <w:rsid w:val="0002302C"/>
    <w:rsid w:val="000233F1"/>
    <w:rsid w:val="00023589"/>
    <w:rsid w:val="000238B2"/>
    <w:rsid w:val="00023E6E"/>
    <w:rsid w:val="00027F7F"/>
    <w:rsid w:val="00030271"/>
    <w:rsid w:val="000308E8"/>
    <w:rsid w:val="00033B91"/>
    <w:rsid w:val="000347EA"/>
    <w:rsid w:val="00034CFE"/>
    <w:rsid w:val="000350FC"/>
    <w:rsid w:val="000409DD"/>
    <w:rsid w:val="00041523"/>
    <w:rsid w:val="00041831"/>
    <w:rsid w:val="00042176"/>
    <w:rsid w:val="00043310"/>
    <w:rsid w:val="000456B9"/>
    <w:rsid w:val="00045BBB"/>
    <w:rsid w:val="0004643E"/>
    <w:rsid w:val="000478C9"/>
    <w:rsid w:val="00047B19"/>
    <w:rsid w:val="0005006C"/>
    <w:rsid w:val="000505A6"/>
    <w:rsid w:val="000509E2"/>
    <w:rsid w:val="00053543"/>
    <w:rsid w:val="00054293"/>
    <w:rsid w:val="000618C3"/>
    <w:rsid w:val="00061DC9"/>
    <w:rsid w:val="00061EDA"/>
    <w:rsid w:val="00062C87"/>
    <w:rsid w:val="0006401E"/>
    <w:rsid w:val="00064D44"/>
    <w:rsid w:val="00074609"/>
    <w:rsid w:val="00075FD2"/>
    <w:rsid w:val="00080250"/>
    <w:rsid w:val="00082E2F"/>
    <w:rsid w:val="000869DD"/>
    <w:rsid w:val="00086A9D"/>
    <w:rsid w:val="000901FE"/>
    <w:rsid w:val="00090A77"/>
    <w:rsid w:val="00093234"/>
    <w:rsid w:val="00093B96"/>
    <w:rsid w:val="00093D1C"/>
    <w:rsid w:val="00093E4E"/>
    <w:rsid w:val="000A0677"/>
    <w:rsid w:val="000A09B8"/>
    <w:rsid w:val="000A0D91"/>
    <w:rsid w:val="000A6E58"/>
    <w:rsid w:val="000A78A6"/>
    <w:rsid w:val="000A7A3A"/>
    <w:rsid w:val="000A7D30"/>
    <w:rsid w:val="000A7E0D"/>
    <w:rsid w:val="000B0A7E"/>
    <w:rsid w:val="000B23EA"/>
    <w:rsid w:val="000B29AB"/>
    <w:rsid w:val="000B42C0"/>
    <w:rsid w:val="000B4CA0"/>
    <w:rsid w:val="000B75B5"/>
    <w:rsid w:val="000B7DBB"/>
    <w:rsid w:val="000C0298"/>
    <w:rsid w:val="000C067E"/>
    <w:rsid w:val="000C0A48"/>
    <w:rsid w:val="000C1B15"/>
    <w:rsid w:val="000C28F9"/>
    <w:rsid w:val="000C3295"/>
    <w:rsid w:val="000C3C6D"/>
    <w:rsid w:val="000C4906"/>
    <w:rsid w:val="000C581A"/>
    <w:rsid w:val="000D2664"/>
    <w:rsid w:val="000D336C"/>
    <w:rsid w:val="000D4B7C"/>
    <w:rsid w:val="000D4FFF"/>
    <w:rsid w:val="000D79FF"/>
    <w:rsid w:val="000D7C85"/>
    <w:rsid w:val="000E038A"/>
    <w:rsid w:val="000E0E27"/>
    <w:rsid w:val="000E0FCB"/>
    <w:rsid w:val="000E2606"/>
    <w:rsid w:val="000E34B5"/>
    <w:rsid w:val="000E3A69"/>
    <w:rsid w:val="000E5160"/>
    <w:rsid w:val="000E66DC"/>
    <w:rsid w:val="000E7BD9"/>
    <w:rsid w:val="000F3AE3"/>
    <w:rsid w:val="000F4042"/>
    <w:rsid w:val="000F45BC"/>
    <w:rsid w:val="000F7E15"/>
    <w:rsid w:val="0010042C"/>
    <w:rsid w:val="001017B3"/>
    <w:rsid w:val="00104DD1"/>
    <w:rsid w:val="00106BF2"/>
    <w:rsid w:val="001208DB"/>
    <w:rsid w:val="00123272"/>
    <w:rsid w:val="001243A4"/>
    <w:rsid w:val="001255B1"/>
    <w:rsid w:val="001268A1"/>
    <w:rsid w:val="00131085"/>
    <w:rsid w:val="00132762"/>
    <w:rsid w:val="00132CF1"/>
    <w:rsid w:val="00136780"/>
    <w:rsid w:val="001443C3"/>
    <w:rsid w:val="001455C9"/>
    <w:rsid w:val="00146D19"/>
    <w:rsid w:val="0014733D"/>
    <w:rsid w:val="00153267"/>
    <w:rsid w:val="001546FE"/>
    <w:rsid w:val="00155F29"/>
    <w:rsid w:val="00156931"/>
    <w:rsid w:val="00160226"/>
    <w:rsid w:val="001602D1"/>
    <w:rsid w:val="001610EE"/>
    <w:rsid w:val="001630F8"/>
    <w:rsid w:val="00163334"/>
    <w:rsid w:val="0016346A"/>
    <w:rsid w:val="00163B6E"/>
    <w:rsid w:val="001708BF"/>
    <w:rsid w:val="00170E28"/>
    <w:rsid w:val="00173254"/>
    <w:rsid w:val="00174D50"/>
    <w:rsid w:val="00175ECC"/>
    <w:rsid w:val="0017695C"/>
    <w:rsid w:val="00176B9C"/>
    <w:rsid w:val="00176E7E"/>
    <w:rsid w:val="0017720A"/>
    <w:rsid w:val="001775FE"/>
    <w:rsid w:val="00181BF0"/>
    <w:rsid w:val="00181E52"/>
    <w:rsid w:val="00183965"/>
    <w:rsid w:val="001846C3"/>
    <w:rsid w:val="001854C6"/>
    <w:rsid w:val="0019447E"/>
    <w:rsid w:val="001950BE"/>
    <w:rsid w:val="00195135"/>
    <w:rsid w:val="00196621"/>
    <w:rsid w:val="00196C0B"/>
    <w:rsid w:val="001A24E5"/>
    <w:rsid w:val="001A3D2B"/>
    <w:rsid w:val="001A513F"/>
    <w:rsid w:val="001B0B98"/>
    <w:rsid w:val="001B0D61"/>
    <w:rsid w:val="001B1E05"/>
    <w:rsid w:val="001B21B5"/>
    <w:rsid w:val="001B22DE"/>
    <w:rsid w:val="001B2577"/>
    <w:rsid w:val="001B2E75"/>
    <w:rsid w:val="001B382D"/>
    <w:rsid w:val="001B4AA3"/>
    <w:rsid w:val="001C0C9B"/>
    <w:rsid w:val="001C22D3"/>
    <w:rsid w:val="001C4C4E"/>
    <w:rsid w:val="001C5F5B"/>
    <w:rsid w:val="001C6F2A"/>
    <w:rsid w:val="001D06B5"/>
    <w:rsid w:val="001D0AA8"/>
    <w:rsid w:val="001D1599"/>
    <w:rsid w:val="001D32D7"/>
    <w:rsid w:val="001E1ED3"/>
    <w:rsid w:val="001E47A9"/>
    <w:rsid w:val="001E56BB"/>
    <w:rsid w:val="001E66CF"/>
    <w:rsid w:val="001F2846"/>
    <w:rsid w:val="00201AF5"/>
    <w:rsid w:val="00202B5D"/>
    <w:rsid w:val="00203C1D"/>
    <w:rsid w:val="00205C02"/>
    <w:rsid w:val="00210221"/>
    <w:rsid w:val="00211CD1"/>
    <w:rsid w:val="00212FF1"/>
    <w:rsid w:val="002223A4"/>
    <w:rsid w:val="00222764"/>
    <w:rsid w:val="00222800"/>
    <w:rsid w:val="00222B4E"/>
    <w:rsid w:val="00222BCA"/>
    <w:rsid w:val="00230A06"/>
    <w:rsid w:val="002345E4"/>
    <w:rsid w:val="00234EB1"/>
    <w:rsid w:val="002350E1"/>
    <w:rsid w:val="00236128"/>
    <w:rsid w:val="00236675"/>
    <w:rsid w:val="00241D21"/>
    <w:rsid w:val="00243BF0"/>
    <w:rsid w:val="00247F09"/>
    <w:rsid w:val="00252D04"/>
    <w:rsid w:val="002546C3"/>
    <w:rsid w:val="00255C0C"/>
    <w:rsid w:val="00256CAA"/>
    <w:rsid w:val="00261E03"/>
    <w:rsid w:val="002629AA"/>
    <w:rsid w:val="002649C2"/>
    <w:rsid w:val="00267F56"/>
    <w:rsid w:val="00271E49"/>
    <w:rsid w:val="00277B68"/>
    <w:rsid w:val="00281B5E"/>
    <w:rsid w:val="00283EE4"/>
    <w:rsid w:val="00283EFF"/>
    <w:rsid w:val="002854B7"/>
    <w:rsid w:val="002858A8"/>
    <w:rsid w:val="002864FD"/>
    <w:rsid w:val="0028664A"/>
    <w:rsid w:val="00286F27"/>
    <w:rsid w:val="00287BE0"/>
    <w:rsid w:val="00290DC9"/>
    <w:rsid w:val="00290E28"/>
    <w:rsid w:val="002912BA"/>
    <w:rsid w:val="00291681"/>
    <w:rsid w:val="00293302"/>
    <w:rsid w:val="00293BD1"/>
    <w:rsid w:val="002967F2"/>
    <w:rsid w:val="002A0421"/>
    <w:rsid w:val="002A0C36"/>
    <w:rsid w:val="002A26D0"/>
    <w:rsid w:val="002A2E4F"/>
    <w:rsid w:val="002A35F4"/>
    <w:rsid w:val="002A3696"/>
    <w:rsid w:val="002A5AE5"/>
    <w:rsid w:val="002A7240"/>
    <w:rsid w:val="002B0145"/>
    <w:rsid w:val="002B1E2C"/>
    <w:rsid w:val="002C1683"/>
    <w:rsid w:val="002C2DFF"/>
    <w:rsid w:val="002C4294"/>
    <w:rsid w:val="002C46E6"/>
    <w:rsid w:val="002C6BBC"/>
    <w:rsid w:val="002D128D"/>
    <w:rsid w:val="002D22F2"/>
    <w:rsid w:val="002E076A"/>
    <w:rsid w:val="002E0CB0"/>
    <w:rsid w:val="002E0EEE"/>
    <w:rsid w:val="002E1564"/>
    <w:rsid w:val="002E18A5"/>
    <w:rsid w:val="002E2AE4"/>
    <w:rsid w:val="002E3D3C"/>
    <w:rsid w:val="002E3EB5"/>
    <w:rsid w:val="002E40AD"/>
    <w:rsid w:val="002E4749"/>
    <w:rsid w:val="002E6C01"/>
    <w:rsid w:val="002F0774"/>
    <w:rsid w:val="002F0CB1"/>
    <w:rsid w:val="002F7BE9"/>
    <w:rsid w:val="003011EC"/>
    <w:rsid w:val="0030192C"/>
    <w:rsid w:val="00302135"/>
    <w:rsid w:val="003053FD"/>
    <w:rsid w:val="00305A8A"/>
    <w:rsid w:val="00315C2D"/>
    <w:rsid w:val="00315E56"/>
    <w:rsid w:val="00316301"/>
    <w:rsid w:val="003163F3"/>
    <w:rsid w:val="00316E30"/>
    <w:rsid w:val="00317A2D"/>
    <w:rsid w:val="00321524"/>
    <w:rsid w:val="00322696"/>
    <w:rsid w:val="00323C6E"/>
    <w:rsid w:val="00323C8D"/>
    <w:rsid w:val="00323DD8"/>
    <w:rsid w:val="00324CA3"/>
    <w:rsid w:val="00326E7C"/>
    <w:rsid w:val="00332D75"/>
    <w:rsid w:val="00332DB9"/>
    <w:rsid w:val="003337D0"/>
    <w:rsid w:val="00333AAF"/>
    <w:rsid w:val="00334483"/>
    <w:rsid w:val="00336BD5"/>
    <w:rsid w:val="00337D6C"/>
    <w:rsid w:val="00342A9C"/>
    <w:rsid w:val="00343256"/>
    <w:rsid w:val="0034383A"/>
    <w:rsid w:val="00343BAD"/>
    <w:rsid w:val="0034512C"/>
    <w:rsid w:val="00352979"/>
    <w:rsid w:val="00353AF5"/>
    <w:rsid w:val="00356103"/>
    <w:rsid w:val="0035723B"/>
    <w:rsid w:val="003608F8"/>
    <w:rsid w:val="00364F4E"/>
    <w:rsid w:val="00365FE9"/>
    <w:rsid w:val="00376112"/>
    <w:rsid w:val="00377EDC"/>
    <w:rsid w:val="00377FDB"/>
    <w:rsid w:val="00380F0E"/>
    <w:rsid w:val="003810C1"/>
    <w:rsid w:val="0038313E"/>
    <w:rsid w:val="00384746"/>
    <w:rsid w:val="00390160"/>
    <w:rsid w:val="00390D52"/>
    <w:rsid w:val="0039372E"/>
    <w:rsid w:val="00393ABC"/>
    <w:rsid w:val="003949EC"/>
    <w:rsid w:val="003969E2"/>
    <w:rsid w:val="00396F1B"/>
    <w:rsid w:val="003A05E9"/>
    <w:rsid w:val="003A3006"/>
    <w:rsid w:val="003A4376"/>
    <w:rsid w:val="003A45BF"/>
    <w:rsid w:val="003A6EE7"/>
    <w:rsid w:val="003A71C8"/>
    <w:rsid w:val="003A725E"/>
    <w:rsid w:val="003A7C7D"/>
    <w:rsid w:val="003A7CD8"/>
    <w:rsid w:val="003B02B9"/>
    <w:rsid w:val="003B12FC"/>
    <w:rsid w:val="003B3249"/>
    <w:rsid w:val="003B4BD9"/>
    <w:rsid w:val="003B645E"/>
    <w:rsid w:val="003B7B63"/>
    <w:rsid w:val="003B7F55"/>
    <w:rsid w:val="003C15AE"/>
    <w:rsid w:val="003C2282"/>
    <w:rsid w:val="003C266B"/>
    <w:rsid w:val="003C3194"/>
    <w:rsid w:val="003C484D"/>
    <w:rsid w:val="003C4EE1"/>
    <w:rsid w:val="003C676C"/>
    <w:rsid w:val="003D3A7D"/>
    <w:rsid w:val="003D6744"/>
    <w:rsid w:val="003E036A"/>
    <w:rsid w:val="003E597D"/>
    <w:rsid w:val="003F2DC7"/>
    <w:rsid w:val="003F5A44"/>
    <w:rsid w:val="003F6C2F"/>
    <w:rsid w:val="00401A50"/>
    <w:rsid w:val="0040405F"/>
    <w:rsid w:val="00404E44"/>
    <w:rsid w:val="00405A13"/>
    <w:rsid w:val="0040612C"/>
    <w:rsid w:val="00407E9F"/>
    <w:rsid w:val="00411C5A"/>
    <w:rsid w:val="00414691"/>
    <w:rsid w:val="004148C9"/>
    <w:rsid w:val="00421202"/>
    <w:rsid w:val="00421314"/>
    <w:rsid w:val="00421F98"/>
    <w:rsid w:val="00424612"/>
    <w:rsid w:val="00424FFA"/>
    <w:rsid w:val="004252E9"/>
    <w:rsid w:val="00425567"/>
    <w:rsid w:val="004265AE"/>
    <w:rsid w:val="00431BCF"/>
    <w:rsid w:val="004349A1"/>
    <w:rsid w:val="00435D11"/>
    <w:rsid w:val="004372D3"/>
    <w:rsid w:val="00442EF6"/>
    <w:rsid w:val="0044384B"/>
    <w:rsid w:val="00443DF1"/>
    <w:rsid w:val="00445996"/>
    <w:rsid w:val="0045093B"/>
    <w:rsid w:val="004514EF"/>
    <w:rsid w:val="00452EFD"/>
    <w:rsid w:val="004530F9"/>
    <w:rsid w:val="004531E2"/>
    <w:rsid w:val="0045388A"/>
    <w:rsid w:val="004567C2"/>
    <w:rsid w:val="0045680F"/>
    <w:rsid w:val="00456D8A"/>
    <w:rsid w:val="0045784A"/>
    <w:rsid w:val="00460499"/>
    <w:rsid w:val="00464D79"/>
    <w:rsid w:val="0047178D"/>
    <w:rsid w:val="00472198"/>
    <w:rsid w:val="00472AEE"/>
    <w:rsid w:val="00473E76"/>
    <w:rsid w:val="004745F3"/>
    <w:rsid w:val="00481F05"/>
    <w:rsid w:val="00481F08"/>
    <w:rsid w:val="0048415D"/>
    <w:rsid w:val="00486997"/>
    <w:rsid w:val="00492208"/>
    <w:rsid w:val="00492E7C"/>
    <w:rsid w:val="00493659"/>
    <w:rsid w:val="00494377"/>
    <w:rsid w:val="00494678"/>
    <w:rsid w:val="00494F34"/>
    <w:rsid w:val="004A1055"/>
    <w:rsid w:val="004A16BF"/>
    <w:rsid w:val="004A2205"/>
    <w:rsid w:val="004A26B0"/>
    <w:rsid w:val="004A398B"/>
    <w:rsid w:val="004A59B4"/>
    <w:rsid w:val="004A5A98"/>
    <w:rsid w:val="004A683B"/>
    <w:rsid w:val="004A6BBB"/>
    <w:rsid w:val="004A7E93"/>
    <w:rsid w:val="004B1FC2"/>
    <w:rsid w:val="004B3768"/>
    <w:rsid w:val="004B3794"/>
    <w:rsid w:val="004B3C50"/>
    <w:rsid w:val="004B4C15"/>
    <w:rsid w:val="004C05D4"/>
    <w:rsid w:val="004C0F41"/>
    <w:rsid w:val="004C21B1"/>
    <w:rsid w:val="004C3222"/>
    <w:rsid w:val="004C3E8F"/>
    <w:rsid w:val="004C4AF6"/>
    <w:rsid w:val="004C58C3"/>
    <w:rsid w:val="004C6B52"/>
    <w:rsid w:val="004C7198"/>
    <w:rsid w:val="004D0400"/>
    <w:rsid w:val="004D26EA"/>
    <w:rsid w:val="004D4BB2"/>
    <w:rsid w:val="004D5932"/>
    <w:rsid w:val="004D5AE9"/>
    <w:rsid w:val="004D638F"/>
    <w:rsid w:val="004E1A36"/>
    <w:rsid w:val="004E26F5"/>
    <w:rsid w:val="004E4B71"/>
    <w:rsid w:val="004E6603"/>
    <w:rsid w:val="004F13F4"/>
    <w:rsid w:val="004F1417"/>
    <w:rsid w:val="004F1A55"/>
    <w:rsid w:val="004F1F92"/>
    <w:rsid w:val="004F3716"/>
    <w:rsid w:val="004F45A8"/>
    <w:rsid w:val="004F73B7"/>
    <w:rsid w:val="0050113C"/>
    <w:rsid w:val="00501929"/>
    <w:rsid w:val="00502667"/>
    <w:rsid w:val="00507006"/>
    <w:rsid w:val="00507AE7"/>
    <w:rsid w:val="00510BD1"/>
    <w:rsid w:val="00511574"/>
    <w:rsid w:val="005148A8"/>
    <w:rsid w:val="005214CD"/>
    <w:rsid w:val="0052160A"/>
    <w:rsid w:val="00522893"/>
    <w:rsid w:val="005230F5"/>
    <w:rsid w:val="00523791"/>
    <w:rsid w:val="00523AA1"/>
    <w:rsid w:val="005262AB"/>
    <w:rsid w:val="0053051B"/>
    <w:rsid w:val="00534843"/>
    <w:rsid w:val="00534884"/>
    <w:rsid w:val="00537F76"/>
    <w:rsid w:val="005419D3"/>
    <w:rsid w:val="00547CFD"/>
    <w:rsid w:val="00550DF0"/>
    <w:rsid w:val="00552200"/>
    <w:rsid w:val="00552B9D"/>
    <w:rsid w:val="0055477F"/>
    <w:rsid w:val="00555124"/>
    <w:rsid w:val="005557FE"/>
    <w:rsid w:val="0056267B"/>
    <w:rsid w:val="005635B4"/>
    <w:rsid w:val="0056429F"/>
    <w:rsid w:val="00564959"/>
    <w:rsid w:val="00566406"/>
    <w:rsid w:val="00571039"/>
    <w:rsid w:val="0057113C"/>
    <w:rsid w:val="00571166"/>
    <w:rsid w:val="005725E4"/>
    <w:rsid w:val="00572FC9"/>
    <w:rsid w:val="005734FE"/>
    <w:rsid w:val="00573941"/>
    <w:rsid w:val="00573C12"/>
    <w:rsid w:val="0057425D"/>
    <w:rsid w:val="005751AC"/>
    <w:rsid w:val="00575B3F"/>
    <w:rsid w:val="005767C4"/>
    <w:rsid w:val="00580D50"/>
    <w:rsid w:val="00585832"/>
    <w:rsid w:val="005910F7"/>
    <w:rsid w:val="005927C4"/>
    <w:rsid w:val="005941F5"/>
    <w:rsid w:val="005957D2"/>
    <w:rsid w:val="00596693"/>
    <w:rsid w:val="00596A53"/>
    <w:rsid w:val="00596C83"/>
    <w:rsid w:val="00596E1D"/>
    <w:rsid w:val="0059719A"/>
    <w:rsid w:val="005978AA"/>
    <w:rsid w:val="00597EE9"/>
    <w:rsid w:val="005A028A"/>
    <w:rsid w:val="005A0DAD"/>
    <w:rsid w:val="005A6E5B"/>
    <w:rsid w:val="005A7855"/>
    <w:rsid w:val="005B079A"/>
    <w:rsid w:val="005B1AB7"/>
    <w:rsid w:val="005B2647"/>
    <w:rsid w:val="005C0042"/>
    <w:rsid w:val="005C0B0E"/>
    <w:rsid w:val="005C2FDB"/>
    <w:rsid w:val="005C6813"/>
    <w:rsid w:val="005C6FBD"/>
    <w:rsid w:val="005D0EF0"/>
    <w:rsid w:val="005D1020"/>
    <w:rsid w:val="005D19E3"/>
    <w:rsid w:val="005D5A1E"/>
    <w:rsid w:val="005E0ECB"/>
    <w:rsid w:val="005E26C5"/>
    <w:rsid w:val="005E3377"/>
    <w:rsid w:val="005E34E3"/>
    <w:rsid w:val="005E373E"/>
    <w:rsid w:val="005E5999"/>
    <w:rsid w:val="005E69DC"/>
    <w:rsid w:val="005E727D"/>
    <w:rsid w:val="005F01CB"/>
    <w:rsid w:val="005F097E"/>
    <w:rsid w:val="005F247F"/>
    <w:rsid w:val="005F2D06"/>
    <w:rsid w:val="005F6CD4"/>
    <w:rsid w:val="006005F3"/>
    <w:rsid w:val="00601244"/>
    <w:rsid w:val="0060227A"/>
    <w:rsid w:val="0060312F"/>
    <w:rsid w:val="006032E0"/>
    <w:rsid w:val="00604BB1"/>
    <w:rsid w:val="00614EB7"/>
    <w:rsid w:val="0061565D"/>
    <w:rsid w:val="00616BA2"/>
    <w:rsid w:val="00616E98"/>
    <w:rsid w:val="006206A4"/>
    <w:rsid w:val="006220F9"/>
    <w:rsid w:val="00622C18"/>
    <w:rsid w:val="00626AFC"/>
    <w:rsid w:val="00627AE7"/>
    <w:rsid w:val="00635476"/>
    <w:rsid w:val="00636032"/>
    <w:rsid w:val="00636348"/>
    <w:rsid w:val="00636B3D"/>
    <w:rsid w:val="00636C70"/>
    <w:rsid w:val="00637BFC"/>
    <w:rsid w:val="0064078D"/>
    <w:rsid w:val="00642DAB"/>
    <w:rsid w:val="00645D30"/>
    <w:rsid w:val="0064621D"/>
    <w:rsid w:val="006530F8"/>
    <w:rsid w:val="00655D28"/>
    <w:rsid w:val="00656D60"/>
    <w:rsid w:val="00660B2A"/>
    <w:rsid w:val="00662989"/>
    <w:rsid w:val="00662A6F"/>
    <w:rsid w:val="00664A90"/>
    <w:rsid w:val="00665856"/>
    <w:rsid w:val="00666B95"/>
    <w:rsid w:val="00671279"/>
    <w:rsid w:val="006722E6"/>
    <w:rsid w:val="00672D6D"/>
    <w:rsid w:val="00673C38"/>
    <w:rsid w:val="00673D41"/>
    <w:rsid w:val="00674416"/>
    <w:rsid w:val="00674533"/>
    <w:rsid w:val="0067545E"/>
    <w:rsid w:val="00676A35"/>
    <w:rsid w:val="00677190"/>
    <w:rsid w:val="0067719E"/>
    <w:rsid w:val="00677BA9"/>
    <w:rsid w:val="00680773"/>
    <w:rsid w:val="00680BED"/>
    <w:rsid w:val="0068256F"/>
    <w:rsid w:val="0068275C"/>
    <w:rsid w:val="0068314C"/>
    <w:rsid w:val="00684EB1"/>
    <w:rsid w:val="006853BE"/>
    <w:rsid w:val="00687A29"/>
    <w:rsid w:val="00690FB9"/>
    <w:rsid w:val="00693B87"/>
    <w:rsid w:val="00694AE8"/>
    <w:rsid w:val="00697EF9"/>
    <w:rsid w:val="006A2074"/>
    <w:rsid w:val="006A44CE"/>
    <w:rsid w:val="006A4C0E"/>
    <w:rsid w:val="006A52C5"/>
    <w:rsid w:val="006A55F0"/>
    <w:rsid w:val="006A652E"/>
    <w:rsid w:val="006A7326"/>
    <w:rsid w:val="006A741B"/>
    <w:rsid w:val="006B0070"/>
    <w:rsid w:val="006B0171"/>
    <w:rsid w:val="006B2B57"/>
    <w:rsid w:val="006B5AC1"/>
    <w:rsid w:val="006C0AD9"/>
    <w:rsid w:val="006C21B3"/>
    <w:rsid w:val="006C2FED"/>
    <w:rsid w:val="006C6526"/>
    <w:rsid w:val="006D3A6F"/>
    <w:rsid w:val="006D5D32"/>
    <w:rsid w:val="006E03A9"/>
    <w:rsid w:val="006E13F9"/>
    <w:rsid w:val="006E16F5"/>
    <w:rsid w:val="006E1EC5"/>
    <w:rsid w:val="006E1F24"/>
    <w:rsid w:val="006E2097"/>
    <w:rsid w:val="006E2749"/>
    <w:rsid w:val="006E4A3F"/>
    <w:rsid w:val="006E5E05"/>
    <w:rsid w:val="006E60D5"/>
    <w:rsid w:val="006E7B02"/>
    <w:rsid w:val="006F057E"/>
    <w:rsid w:val="006F0E96"/>
    <w:rsid w:val="006F2094"/>
    <w:rsid w:val="006F6097"/>
    <w:rsid w:val="006F68F5"/>
    <w:rsid w:val="006F6D01"/>
    <w:rsid w:val="00703F10"/>
    <w:rsid w:val="0070425B"/>
    <w:rsid w:val="007056C4"/>
    <w:rsid w:val="00705C78"/>
    <w:rsid w:val="00707422"/>
    <w:rsid w:val="0070769A"/>
    <w:rsid w:val="00707FD4"/>
    <w:rsid w:val="007137D6"/>
    <w:rsid w:val="00714EE6"/>
    <w:rsid w:val="007159E4"/>
    <w:rsid w:val="00716A04"/>
    <w:rsid w:val="007271C9"/>
    <w:rsid w:val="007301CF"/>
    <w:rsid w:val="00737A2E"/>
    <w:rsid w:val="00743CAE"/>
    <w:rsid w:val="007441CD"/>
    <w:rsid w:val="00744FFB"/>
    <w:rsid w:val="0075061C"/>
    <w:rsid w:val="00750EF7"/>
    <w:rsid w:val="00754003"/>
    <w:rsid w:val="0075452A"/>
    <w:rsid w:val="00756FB6"/>
    <w:rsid w:val="00757A0A"/>
    <w:rsid w:val="00757EAE"/>
    <w:rsid w:val="00761A24"/>
    <w:rsid w:val="00764B98"/>
    <w:rsid w:val="0076585D"/>
    <w:rsid w:val="00770CA4"/>
    <w:rsid w:val="00771410"/>
    <w:rsid w:val="00775B73"/>
    <w:rsid w:val="00776DD8"/>
    <w:rsid w:val="00776E32"/>
    <w:rsid w:val="00780369"/>
    <w:rsid w:val="00781D6B"/>
    <w:rsid w:val="00781FDC"/>
    <w:rsid w:val="007836AC"/>
    <w:rsid w:val="007847EB"/>
    <w:rsid w:val="0078643B"/>
    <w:rsid w:val="007874A4"/>
    <w:rsid w:val="00790B2E"/>
    <w:rsid w:val="00791C60"/>
    <w:rsid w:val="00792686"/>
    <w:rsid w:val="007934D7"/>
    <w:rsid w:val="00797AA8"/>
    <w:rsid w:val="007A2A14"/>
    <w:rsid w:val="007A40C5"/>
    <w:rsid w:val="007A5131"/>
    <w:rsid w:val="007A68E1"/>
    <w:rsid w:val="007B04B2"/>
    <w:rsid w:val="007B1030"/>
    <w:rsid w:val="007B1094"/>
    <w:rsid w:val="007B172B"/>
    <w:rsid w:val="007B5FCF"/>
    <w:rsid w:val="007B6C95"/>
    <w:rsid w:val="007C19D0"/>
    <w:rsid w:val="007C361A"/>
    <w:rsid w:val="007C61B2"/>
    <w:rsid w:val="007C6EDD"/>
    <w:rsid w:val="007E06F9"/>
    <w:rsid w:val="007E1134"/>
    <w:rsid w:val="007E432F"/>
    <w:rsid w:val="007E4ED1"/>
    <w:rsid w:val="007E79E5"/>
    <w:rsid w:val="007F1C63"/>
    <w:rsid w:val="007F30A6"/>
    <w:rsid w:val="007F4086"/>
    <w:rsid w:val="007F4429"/>
    <w:rsid w:val="007F530A"/>
    <w:rsid w:val="007F696D"/>
    <w:rsid w:val="007F7480"/>
    <w:rsid w:val="00803CA4"/>
    <w:rsid w:val="00806DEB"/>
    <w:rsid w:val="008071F1"/>
    <w:rsid w:val="00812A4C"/>
    <w:rsid w:val="008169FF"/>
    <w:rsid w:val="00823A08"/>
    <w:rsid w:val="00824ED4"/>
    <w:rsid w:val="00825C90"/>
    <w:rsid w:val="0082693F"/>
    <w:rsid w:val="0082742C"/>
    <w:rsid w:val="00831DF2"/>
    <w:rsid w:val="008320FD"/>
    <w:rsid w:val="00835071"/>
    <w:rsid w:val="00837B71"/>
    <w:rsid w:val="008400BE"/>
    <w:rsid w:val="008430F0"/>
    <w:rsid w:val="00843DC4"/>
    <w:rsid w:val="008502E2"/>
    <w:rsid w:val="00850EA2"/>
    <w:rsid w:val="00852ADD"/>
    <w:rsid w:val="008530D8"/>
    <w:rsid w:val="00854B79"/>
    <w:rsid w:val="0085581A"/>
    <w:rsid w:val="00867A78"/>
    <w:rsid w:val="008727CF"/>
    <w:rsid w:val="00873F90"/>
    <w:rsid w:val="00874454"/>
    <w:rsid w:val="00875492"/>
    <w:rsid w:val="0087737E"/>
    <w:rsid w:val="008773FA"/>
    <w:rsid w:val="00880E9B"/>
    <w:rsid w:val="00881180"/>
    <w:rsid w:val="00884A0D"/>
    <w:rsid w:val="00885012"/>
    <w:rsid w:val="00886DF7"/>
    <w:rsid w:val="008902B2"/>
    <w:rsid w:val="00891546"/>
    <w:rsid w:val="00896FCD"/>
    <w:rsid w:val="008974AF"/>
    <w:rsid w:val="008979A6"/>
    <w:rsid w:val="00897FA9"/>
    <w:rsid w:val="008A136A"/>
    <w:rsid w:val="008A2803"/>
    <w:rsid w:val="008A3CF5"/>
    <w:rsid w:val="008B3573"/>
    <w:rsid w:val="008B3706"/>
    <w:rsid w:val="008B37A8"/>
    <w:rsid w:val="008B3CC7"/>
    <w:rsid w:val="008B3FD1"/>
    <w:rsid w:val="008B585D"/>
    <w:rsid w:val="008B5AC0"/>
    <w:rsid w:val="008B616A"/>
    <w:rsid w:val="008B71E4"/>
    <w:rsid w:val="008B7ECD"/>
    <w:rsid w:val="008C3D31"/>
    <w:rsid w:val="008C5EA1"/>
    <w:rsid w:val="008C64BE"/>
    <w:rsid w:val="008D2E3E"/>
    <w:rsid w:val="008D4FA0"/>
    <w:rsid w:val="008D6C6D"/>
    <w:rsid w:val="008D7ED0"/>
    <w:rsid w:val="008E5A02"/>
    <w:rsid w:val="008E6242"/>
    <w:rsid w:val="008E64B2"/>
    <w:rsid w:val="008E739B"/>
    <w:rsid w:val="008E7DEA"/>
    <w:rsid w:val="008F2659"/>
    <w:rsid w:val="008F3FDF"/>
    <w:rsid w:val="008F49FF"/>
    <w:rsid w:val="008F56C3"/>
    <w:rsid w:val="008F5A06"/>
    <w:rsid w:val="008F6870"/>
    <w:rsid w:val="0090229A"/>
    <w:rsid w:val="00902423"/>
    <w:rsid w:val="009054A2"/>
    <w:rsid w:val="009071E3"/>
    <w:rsid w:val="009101B4"/>
    <w:rsid w:val="00915BEF"/>
    <w:rsid w:val="00916798"/>
    <w:rsid w:val="00916FB1"/>
    <w:rsid w:val="009170A4"/>
    <w:rsid w:val="0091752A"/>
    <w:rsid w:val="009209D5"/>
    <w:rsid w:val="00921104"/>
    <w:rsid w:val="00921AE5"/>
    <w:rsid w:val="0092246C"/>
    <w:rsid w:val="009267C2"/>
    <w:rsid w:val="009348DA"/>
    <w:rsid w:val="00934CDD"/>
    <w:rsid w:val="00935225"/>
    <w:rsid w:val="00935F48"/>
    <w:rsid w:val="00941090"/>
    <w:rsid w:val="00941E83"/>
    <w:rsid w:val="00942988"/>
    <w:rsid w:val="00943B84"/>
    <w:rsid w:val="009447E6"/>
    <w:rsid w:val="0094533D"/>
    <w:rsid w:val="00945B14"/>
    <w:rsid w:val="0095006E"/>
    <w:rsid w:val="00950D46"/>
    <w:rsid w:val="00951726"/>
    <w:rsid w:val="009552D2"/>
    <w:rsid w:val="00955986"/>
    <w:rsid w:val="0096269D"/>
    <w:rsid w:val="00962EF9"/>
    <w:rsid w:val="00963221"/>
    <w:rsid w:val="0096481C"/>
    <w:rsid w:val="00970814"/>
    <w:rsid w:val="009711EC"/>
    <w:rsid w:val="00971A84"/>
    <w:rsid w:val="00971B51"/>
    <w:rsid w:val="009727F9"/>
    <w:rsid w:val="009754BC"/>
    <w:rsid w:val="00977F35"/>
    <w:rsid w:val="00980BB1"/>
    <w:rsid w:val="00980D9A"/>
    <w:rsid w:val="009836E8"/>
    <w:rsid w:val="009846FF"/>
    <w:rsid w:val="00985624"/>
    <w:rsid w:val="009873D0"/>
    <w:rsid w:val="00987A0E"/>
    <w:rsid w:val="00990555"/>
    <w:rsid w:val="009917FF"/>
    <w:rsid w:val="00992A96"/>
    <w:rsid w:val="00992F65"/>
    <w:rsid w:val="00993222"/>
    <w:rsid w:val="00993C9B"/>
    <w:rsid w:val="0099441D"/>
    <w:rsid w:val="00997352"/>
    <w:rsid w:val="0099774D"/>
    <w:rsid w:val="009978BC"/>
    <w:rsid w:val="009A0D37"/>
    <w:rsid w:val="009A2DD0"/>
    <w:rsid w:val="009A3E47"/>
    <w:rsid w:val="009A7704"/>
    <w:rsid w:val="009B0046"/>
    <w:rsid w:val="009B0F76"/>
    <w:rsid w:val="009B219F"/>
    <w:rsid w:val="009B351C"/>
    <w:rsid w:val="009B5AEE"/>
    <w:rsid w:val="009B5F96"/>
    <w:rsid w:val="009B6F89"/>
    <w:rsid w:val="009B7D67"/>
    <w:rsid w:val="009C1106"/>
    <w:rsid w:val="009C1119"/>
    <w:rsid w:val="009C2AE8"/>
    <w:rsid w:val="009C2F35"/>
    <w:rsid w:val="009C435B"/>
    <w:rsid w:val="009C4AAD"/>
    <w:rsid w:val="009D0253"/>
    <w:rsid w:val="009D0862"/>
    <w:rsid w:val="009D0C40"/>
    <w:rsid w:val="009D150B"/>
    <w:rsid w:val="009D2F08"/>
    <w:rsid w:val="009D3938"/>
    <w:rsid w:val="009D47FF"/>
    <w:rsid w:val="009E009A"/>
    <w:rsid w:val="009E16BE"/>
    <w:rsid w:val="009E21E3"/>
    <w:rsid w:val="009E2A33"/>
    <w:rsid w:val="009E481B"/>
    <w:rsid w:val="009F21F2"/>
    <w:rsid w:val="009F26B8"/>
    <w:rsid w:val="009F2789"/>
    <w:rsid w:val="009F5BDA"/>
    <w:rsid w:val="00A019D9"/>
    <w:rsid w:val="00A04800"/>
    <w:rsid w:val="00A05848"/>
    <w:rsid w:val="00A07138"/>
    <w:rsid w:val="00A10D8E"/>
    <w:rsid w:val="00A1104C"/>
    <w:rsid w:val="00A12117"/>
    <w:rsid w:val="00A13AFD"/>
    <w:rsid w:val="00A14894"/>
    <w:rsid w:val="00A153CB"/>
    <w:rsid w:val="00A159E8"/>
    <w:rsid w:val="00A169F7"/>
    <w:rsid w:val="00A16EF1"/>
    <w:rsid w:val="00A21407"/>
    <w:rsid w:val="00A21AB2"/>
    <w:rsid w:val="00A21B00"/>
    <w:rsid w:val="00A2216E"/>
    <w:rsid w:val="00A221E1"/>
    <w:rsid w:val="00A30231"/>
    <w:rsid w:val="00A31B26"/>
    <w:rsid w:val="00A323D6"/>
    <w:rsid w:val="00A334BE"/>
    <w:rsid w:val="00A35176"/>
    <w:rsid w:val="00A3676B"/>
    <w:rsid w:val="00A43265"/>
    <w:rsid w:val="00A43B0C"/>
    <w:rsid w:val="00A44129"/>
    <w:rsid w:val="00A46765"/>
    <w:rsid w:val="00A476D5"/>
    <w:rsid w:val="00A51C5D"/>
    <w:rsid w:val="00A53348"/>
    <w:rsid w:val="00A5451E"/>
    <w:rsid w:val="00A5519F"/>
    <w:rsid w:val="00A60765"/>
    <w:rsid w:val="00A60E53"/>
    <w:rsid w:val="00A62A18"/>
    <w:rsid w:val="00A63604"/>
    <w:rsid w:val="00A63B6B"/>
    <w:rsid w:val="00A67811"/>
    <w:rsid w:val="00A700AA"/>
    <w:rsid w:val="00A74774"/>
    <w:rsid w:val="00A757F2"/>
    <w:rsid w:val="00A75BCF"/>
    <w:rsid w:val="00A76D54"/>
    <w:rsid w:val="00A77030"/>
    <w:rsid w:val="00A7762D"/>
    <w:rsid w:val="00A77A58"/>
    <w:rsid w:val="00A80DDB"/>
    <w:rsid w:val="00A8206F"/>
    <w:rsid w:val="00A8289F"/>
    <w:rsid w:val="00A82ACF"/>
    <w:rsid w:val="00A846FB"/>
    <w:rsid w:val="00A84866"/>
    <w:rsid w:val="00A91EB3"/>
    <w:rsid w:val="00A91FB4"/>
    <w:rsid w:val="00A93335"/>
    <w:rsid w:val="00A945FC"/>
    <w:rsid w:val="00A9564E"/>
    <w:rsid w:val="00A97C4F"/>
    <w:rsid w:val="00AA088F"/>
    <w:rsid w:val="00AA2EBA"/>
    <w:rsid w:val="00AA2F1A"/>
    <w:rsid w:val="00AA53F5"/>
    <w:rsid w:val="00AA6686"/>
    <w:rsid w:val="00AA780A"/>
    <w:rsid w:val="00AB1521"/>
    <w:rsid w:val="00AB1614"/>
    <w:rsid w:val="00AB197B"/>
    <w:rsid w:val="00AB2D29"/>
    <w:rsid w:val="00AB3EC5"/>
    <w:rsid w:val="00AB46E1"/>
    <w:rsid w:val="00AB4A9B"/>
    <w:rsid w:val="00AB613C"/>
    <w:rsid w:val="00AB67F9"/>
    <w:rsid w:val="00AB6C46"/>
    <w:rsid w:val="00AB700E"/>
    <w:rsid w:val="00AB7699"/>
    <w:rsid w:val="00AC0A73"/>
    <w:rsid w:val="00AC2B70"/>
    <w:rsid w:val="00AC578D"/>
    <w:rsid w:val="00AC59F3"/>
    <w:rsid w:val="00AC5D35"/>
    <w:rsid w:val="00AC606F"/>
    <w:rsid w:val="00AC63A4"/>
    <w:rsid w:val="00AC6EF2"/>
    <w:rsid w:val="00AD3248"/>
    <w:rsid w:val="00AD64F2"/>
    <w:rsid w:val="00AD64FC"/>
    <w:rsid w:val="00AE0CB1"/>
    <w:rsid w:val="00AE1937"/>
    <w:rsid w:val="00AE3A93"/>
    <w:rsid w:val="00AE5C1C"/>
    <w:rsid w:val="00AE6C63"/>
    <w:rsid w:val="00AE7DCD"/>
    <w:rsid w:val="00AF0DCC"/>
    <w:rsid w:val="00AF1910"/>
    <w:rsid w:val="00B0175A"/>
    <w:rsid w:val="00B030B1"/>
    <w:rsid w:val="00B046B1"/>
    <w:rsid w:val="00B04E22"/>
    <w:rsid w:val="00B05035"/>
    <w:rsid w:val="00B06740"/>
    <w:rsid w:val="00B11488"/>
    <w:rsid w:val="00B15EAD"/>
    <w:rsid w:val="00B2155B"/>
    <w:rsid w:val="00B25D87"/>
    <w:rsid w:val="00B25E7B"/>
    <w:rsid w:val="00B271A4"/>
    <w:rsid w:val="00B31F9C"/>
    <w:rsid w:val="00B33C19"/>
    <w:rsid w:val="00B351B9"/>
    <w:rsid w:val="00B42B09"/>
    <w:rsid w:val="00B4383A"/>
    <w:rsid w:val="00B45B2A"/>
    <w:rsid w:val="00B47158"/>
    <w:rsid w:val="00B50F15"/>
    <w:rsid w:val="00B52CAB"/>
    <w:rsid w:val="00B52D46"/>
    <w:rsid w:val="00B53388"/>
    <w:rsid w:val="00B54E63"/>
    <w:rsid w:val="00B617DF"/>
    <w:rsid w:val="00B61EB1"/>
    <w:rsid w:val="00B6217E"/>
    <w:rsid w:val="00B62E99"/>
    <w:rsid w:val="00B66C06"/>
    <w:rsid w:val="00B67792"/>
    <w:rsid w:val="00B67E8D"/>
    <w:rsid w:val="00B700E6"/>
    <w:rsid w:val="00B74624"/>
    <w:rsid w:val="00B748D2"/>
    <w:rsid w:val="00B74D47"/>
    <w:rsid w:val="00B770FB"/>
    <w:rsid w:val="00B778E7"/>
    <w:rsid w:val="00B8161F"/>
    <w:rsid w:val="00B821C8"/>
    <w:rsid w:val="00B829EF"/>
    <w:rsid w:val="00B82D5E"/>
    <w:rsid w:val="00B83145"/>
    <w:rsid w:val="00B8728D"/>
    <w:rsid w:val="00B874A1"/>
    <w:rsid w:val="00B9316F"/>
    <w:rsid w:val="00B94FA7"/>
    <w:rsid w:val="00BA2123"/>
    <w:rsid w:val="00BA2DA1"/>
    <w:rsid w:val="00BA5D84"/>
    <w:rsid w:val="00BB0C98"/>
    <w:rsid w:val="00BB4336"/>
    <w:rsid w:val="00BB4688"/>
    <w:rsid w:val="00BB5630"/>
    <w:rsid w:val="00BB75D4"/>
    <w:rsid w:val="00BC047D"/>
    <w:rsid w:val="00BC37B1"/>
    <w:rsid w:val="00BC45C2"/>
    <w:rsid w:val="00BC6C48"/>
    <w:rsid w:val="00BC7FB0"/>
    <w:rsid w:val="00BD04C9"/>
    <w:rsid w:val="00BD1030"/>
    <w:rsid w:val="00BD168F"/>
    <w:rsid w:val="00BD1843"/>
    <w:rsid w:val="00BD1C87"/>
    <w:rsid w:val="00BD3FA2"/>
    <w:rsid w:val="00BD74C8"/>
    <w:rsid w:val="00BE098C"/>
    <w:rsid w:val="00BE1FD2"/>
    <w:rsid w:val="00BE295A"/>
    <w:rsid w:val="00BE31D4"/>
    <w:rsid w:val="00BE3A54"/>
    <w:rsid w:val="00BE7066"/>
    <w:rsid w:val="00BE7EBA"/>
    <w:rsid w:val="00BF2CFF"/>
    <w:rsid w:val="00BF607B"/>
    <w:rsid w:val="00BF6B12"/>
    <w:rsid w:val="00BF7F37"/>
    <w:rsid w:val="00C00180"/>
    <w:rsid w:val="00C002E1"/>
    <w:rsid w:val="00C00387"/>
    <w:rsid w:val="00C0095F"/>
    <w:rsid w:val="00C01BDC"/>
    <w:rsid w:val="00C046B5"/>
    <w:rsid w:val="00C04891"/>
    <w:rsid w:val="00C06742"/>
    <w:rsid w:val="00C100CC"/>
    <w:rsid w:val="00C1280C"/>
    <w:rsid w:val="00C1635A"/>
    <w:rsid w:val="00C16EBD"/>
    <w:rsid w:val="00C17C20"/>
    <w:rsid w:val="00C21370"/>
    <w:rsid w:val="00C23B68"/>
    <w:rsid w:val="00C24C8C"/>
    <w:rsid w:val="00C27A24"/>
    <w:rsid w:val="00C30924"/>
    <w:rsid w:val="00C3115C"/>
    <w:rsid w:val="00C318C1"/>
    <w:rsid w:val="00C33E51"/>
    <w:rsid w:val="00C35403"/>
    <w:rsid w:val="00C41A59"/>
    <w:rsid w:val="00C43F84"/>
    <w:rsid w:val="00C47939"/>
    <w:rsid w:val="00C5295C"/>
    <w:rsid w:val="00C530D6"/>
    <w:rsid w:val="00C55502"/>
    <w:rsid w:val="00C55BD4"/>
    <w:rsid w:val="00C5664D"/>
    <w:rsid w:val="00C56F93"/>
    <w:rsid w:val="00C57160"/>
    <w:rsid w:val="00C57369"/>
    <w:rsid w:val="00C631CF"/>
    <w:rsid w:val="00C63506"/>
    <w:rsid w:val="00C64BD8"/>
    <w:rsid w:val="00C65DF6"/>
    <w:rsid w:val="00C6621E"/>
    <w:rsid w:val="00C67922"/>
    <w:rsid w:val="00C67E65"/>
    <w:rsid w:val="00C73B1B"/>
    <w:rsid w:val="00C81224"/>
    <w:rsid w:val="00C82179"/>
    <w:rsid w:val="00C85371"/>
    <w:rsid w:val="00C86C0F"/>
    <w:rsid w:val="00C93D7A"/>
    <w:rsid w:val="00C94BCA"/>
    <w:rsid w:val="00C9653B"/>
    <w:rsid w:val="00CA0B87"/>
    <w:rsid w:val="00CA1B7B"/>
    <w:rsid w:val="00CA226B"/>
    <w:rsid w:val="00CA270D"/>
    <w:rsid w:val="00CA43D0"/>
    <w:rsid w:val="00CA51CF"/>
    <w:rsid w:val="00CB0D34"/>
    <w:rsid w:val="00CB1D65"/>
    <w:rsid w:val="00CB2C20"/>
    <w:rsid w:val="00CB45CB"/>
    <w:rsid w:val="00CB53A2"/>
    <w:rsid w:val="00CB6174"/>
    <w:rsid w:val="00CB65DF"/>
    <w:rsid w:val="00CC0F81"/>
    <w:rsid w:val="00CC411A"/>
    <w:rsid w:val="00CC4C5B"/>
    <w:rsid w:val="00CD1013"/>
    <w:rsid w:val="00CD2CAB"/>
    <w:rsid w:val="00CD4702"/>
    <w:rsid w:val="00CD560F"/>
    <w:rsid w:val="00CD65D1"/>
    <w:rsid w:val="00CE1FFA"/>
    <w:rsid w:val="00CE673E"/>
    <w:rsid w:val="00CE6F7D"/>
    <w:rsid w:val="00CF0302"/>
    <w:rsid w:val="00CF0819"/>
    <w:rsid w:val="00CF0AF7"/>
    <w:rsid w:val="00CF12FE"/>
    <w:rsid w:val="00CF1C37"/>
    <w:rsid w:val="00CF2410"/>
    <w:rsid w:val="00CF4AF8"/>
    <w:rsid w:val="00CF623B"/>
    <w:rsid w:val="00CF751F"/>
    <w:rsid w:val="00D00342"/>
    <w:rsid w:val="00D01046"/>
    <w:rsid w:val="00D04B90"/>
    <w:rsid w:val="00D05A56"/>
    <w:rsid w:val="00D05B1B"/>
    <w:rsid w:val="00D111CE"/>
    <w:rsid w:val="00D11E01"/>
    <w:rsid w:val="00D12B19"/>
    <w:rsid w:val="00D12B78"/>
    <w:rsid w:val="00D13646"/>
    <w:rsid w:val="00D17D23"/>
    <w:rsid w:val="00D20F0E"/>
    <w:rsid w:val="00D23746"/>
    <w:rsid w:val="00D23C38"/>
    <w:rsid w:val="00D23EED"/>
    <w:rsid w:val="00D25237"/>
    <w:rsid w:val="00D25325"/>
    <w:rsid w:val="00D26C7B"/>
    <w:rsid w:val="00D300E0"/>
    <w:rsid w:val="00D34A7E"/>
    <w:rsid w:val="00D34B84"/>
    <w:rsid w:val="00D35D0E"/>
    <w:rsid w:val="00D42B62"/>
    <w:rsid w:val="00D43C3F"/>
    <w:rsid w:val="00D45B7D"/>
    <w:rsid w:val="00D464E8"/>
    <w:rsid w:val="00D46A57"/>
    <w:rsid w:val="00D53033"/>
    <w:rsid w:val="00D53BAE"/>
    <w:rsid w:val="00D56068"/>
    <w:rsid w:val="00D626F9"/>
    <w:rsid w:val="00D72E56"/>
    <w:rsid w:val="00D730BA"/>
    <w:rsid w:val="00D7352E"/>
    <w:rsid w:val="00D7460F"/>
    <w:rsid w:val="00D80382"/>
    <w:rsid w:val="00D80A78"/>
    <w:rsid w:val="00D82724"/>
    <w:rsid w:val="00D91890"/>
    <w:rsid w:val="00D93AC3"/>
    <w:rsid w:val="00D966CB"/>
    <w:rsid w:val="00DA06B1"/>
    <w:rsid w:val="00DA1687"/>
    <w:rsid w:val="00DA5B6D"/>
    <w:rsid w:val="00DA5F51"/>
    <w:rsid w:val="00DA7041"/>
    <w:rsid w:val="00DA7750"/>
    <w:rsid w:val="00DB256B"/>
    <w:rsid w:val="00DB45E7"/>
    <w:rsid w:val="00DB5F08"/>
    <w:rsid w:val="00DB7685"/>
    <w:rsid w:val="00DC09D9"/>
    <w:rsid w:val="00DC650A"/>
    <w:rsid w:val="00DC6CCE"/>
    <w:rsid w:val="00DD0783"/>
    <w:rsid w:val="00DD1B0A"/>
    <w:rsid w:val="00DD30CB"/>
    <w:rsid w:val="00DD441A"/>
    <w:rsid w:val="00DD4804"/>
    <w:rsid w:val="00DD4EA6"/>
    <w:rsid w:val="00DD5C0A"/>
    <w:rsid w:val="00DD7797"/>
    <w:rsid w:val="00DE32F9"/>
    <w:rsid w:val="00DE408C"/>
    <w:rsid w:val="00DE69D5"/>
    <w:rsid w:val="00DE6AD1"/>
    <w:rsid w:val="00DE747C"/>
    <w:rsid w:val="00DE773D"/>
    <w:rsid w:val="00DE7F27"/>
    <w:rsid w:val="00DF1B2D"/>
    <w:rsid w:val="00DF1ECC"/>
    <w:rsid w:val="00DF27BA"/>
    <w:rsid w:val="00DF296E"/>
    <w:rsid w:val="00DF6D45"/>
    <w:rsid w:val="00E02D61"/>
    <w:rsid w:val="00E03A90"/>
    <w:rsid w:val="00E06766"/>
    <w:rsid w:val="00E07E01"/>
    <w:rsid w:val="00E13D36"/>
    <w:rsid w:val="00E144E4"/>
    <w:rsid w:val="00E167D6"/>
    <w:rsid w:val="00E21D62"/>
    <w:rsid w:val="00E2226B"/>
    <w:rsid w:val="00E22DF6"/>
    <w:rsid w:val="00E26113"/>
    <w:rsid w:val="00E27AD8"/>
    <w:rsid w:val="00E3133F"/>
    <w:rsid w:val="00E3353F"/>
    <w:rsid w:val="00E33546"/>
    <w:rsid w:val="00E36964"/>
    <w:rsid w:val="00E4097C"/>
    <w:rsid w:val="00E42264"/>
    <w:rsid w:val="00E426F9"/>
    <w:rsid w:val="00E44692"/>
    <w:rsid w:val="00E45AF0"/>
    <w:rsid w:val="00E462AA"/>
    <w:rsid w:val="00E46CF7"/>
    <w:rsid w:val="00E54513"/>
    <w:rsid w:val="00E56B4A"/>
    <w:rsid w:val="00E57F07"/>
    <w:rsid w:val="00E607BE"/>
    <w:rsid w:val="00E61E48"/>
    <w:rsid w:val="00E62602"/>
    <w:rsid w:val="00E70084"/>
    <w:rsid w:val="00E710B6"/>
    <w:rsid w:val="00E73E0E"/>
    <w:rsid w:val="00E84D09"/>
    <w:rsid w:val="00E873CA"/>
    <w:rsid w:val="00E877BC"/>
    <w:rsid w:val="00E9169E"/>
    <w:rsid w:val="00E9196F"/>
    <w:rsid w:val="00E95896"/>
    <w:rsid w:val="00E97685"/>
    <w:rsid w:val="00E97A1E"/>
    <w:rsid w:val="00EA2999"/>
    <w:rsid w:val="00EA38F8"/>
    <w:rsid w:val="00EA3D94"/>
    <w:rsid w:val="00EA5B18"/>
    <w:rsid w:val="00EA7AD2"/>
    <w:rsid w:val="00EA7E67"/>
    <w:rsid w:val="00EB1613"/>
    <w:rsid w:val="00EB230C"/>
    <w:rsid w:val="00EB3F7C"/>
    <w:rsid w:val="00EB4D3D"/>
    <w:rsid w:val="00EB5A2E"/>
    <w:rsid w:val="00EB5CF4"/>
    <w:rsid w:val="00EB6FE0"/>
    <w:rsid w:val="00EC2CE1"/>
    <w:rsid w:val="00EC4E26"/>
    <w:rsid w:val="00EC6726"/>
    <w:rsid w:val="00ED13F1"/>
    <w:rsid w:val="00ED23C6"/>
    <w:rsid w:val="00ED284E"/>
    <w:rsid w:val="00ED5D1B"/>
    <w:rsid w:val="00EE01E6"/>
    <w:rsid w:val="00EE149D"/>
    <w:rsid w:val="00EE1FCA"/>
    <w:rsid w:val="00EE3B1E"/>
    <w:rsid w:val="00EE7728"/>
    <w:rsid w:val="00EF3CB0"/>
    <w:rsid w:val="00EF41CD"/>
    <w:rsid w:val="00EF47EC"/>
    <w:rsid w:val="00EF4D92"/>
    <w:rsid w:val="00EF57E3"/>
    <w:rsid w:val="00EF6DF6"/>
    <w:rsid w:val="00F01AA4"/>
    <w:rsid w:val="00F03D42"/>
    <w:rsid w:val="00F0690A"/>
    <w:rsid w:val="00F076DA"/>
    <w:rsid w:val="00F078C7"/>
    <w:rsid w:val="00F07AB6"/>
    <w:rsid w:val="00F12B87"/>
    <w:rsid w:val="00F143BA"/>
    <w:rsid w:val="00F1535B"/>
    <w:rsid w:val="00F15A84"/>
    <w:rsid w:val="00F20BD3"/>
    <w:rsid w:val="00F20F67"/>
    <w:rsid w:val="00F233D4"/>
    <w:rsid w:val="00F23775"/>
    <w:rsid w:val="00F253AD"/>
    <w:rsid w:val="00F25E39"/>
    <w:rsid w:val="00F314A7"/>
    <w:rsid w:val="00F31F0B"/>
    <w:rsid w:val="00F31FEF"/>
    <w:rsid w:val="00F339B3"/>
    <w:rsid w:val="00F35D0A"/>
    <w:rsid w:val="00F35E26"/>
    <w:rsid w:val="00F364D6"/>
    <w:rsid w:val="00F36F22"/>
    <w:rsid w:val="00F41C70"/>
    <w:rsid w:val="00F4377C"/>
    <w:rsid w:val="00F448A7"/>
    <w:rsid w:val="00F4746E"/>
    <w:rsid w:val="00F47F6E"/>
    <w:rsid w:val="00F5232B"/>
    <w:rsid w:val="00F5701B"/>
    <w:rsid w:val="00F60501"/>
    <w:rsid w:val="00F60F76"/>
    <w:rsid w:val="00F61E89"/>
    <w:rsid w:val="00F64205"/>
    <w:rsid w:val="00F7105A"/>
    <w:rsid w:val="00F71663"/>
    <w:rsid w:val="00F71A10"/>
    <w:rsid w:val="00F722D6"/>
    <w:rsid w:val="00F75C6F"/>
    <w:rsid w:val="00F770B8"/>
    <w:rsid w:val="00F84B7D"/>
    <w:rsid w:val="00F8595E"/>
    <w:rsid w:val="00F87141"/>
    <w:rsid w:val="00F93B1D"/>
    <w:rsid w:val="00F93DEF"/>
    <w:rsid w:val="00F97B58"/>
    <w:rsid w:val="00FA2A69"/>
    <w:rsid w:val="00FA3935"/>
    <w:rsid w:val="00FA3DFA"/>
    <w:rsid w:val="00FA49B9"/>
    <w:rsid w:val="00FA4A74"/>
    <w:rsid w:val="00FA7E9E"/>
    <w:rsid w:val="00FB0012"/>
    <w:rsid w:val="00FB5BC8"/>
    <w:rsid w:val="00FC0025"/>
    <w:rsid w:val="00FC19FD"/>
    <w:rsid w:val="00FC25A7"/>
    <w:rsid w:val="00FC2F7F"/>
    <w:rsid w:val="00FC318B"/>
    <w:rsid w:val="00FC4CF3"/>
    <w:rsid w:val="00FC4D8D"/>
    <w:rsid w:val="00FC68EA"/>
    <w:rsid w:val="00FC78E4"/>
    <w:rsid w:val="00FC7942"/>
    <w:rsid w:val="00FD0851"/>
    <w:rsid w:val="00FD1856"/>
    <w:rsid w:val="00FD2752"/>
    <w:rsid w:val="00FD2FB6"/>
    <w:rsid w:val="00FD4E95"/>
    <w:rsid w:val="00FD5893"/>
    <w:rsid w:val="00FD7E3F"/>
    <w:rsid w:val="00FE3976"/>
    <w:rsid w:val="00FE5EFF"/>
    <w:rsid w:val="00FE6EC0"/>
    <w:rsid w:val="00FE75B2"/>
    <w:rsid w:val="00FF4325"/>
    <w:rsid w:val="00FF5E22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CAB9"/>
  <w15:docId w15:val="{7DB20D6F-9875-4E96-B4BC-0D6F9950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D8"/>
  </w:style>
  <w:style w:type="paragraph" w:styleId="1">
    <w:name w:val="heading 1"/>
    <w:basedOn w:val="a"/>
    <w:next w:val="a"/>
    <w:link w:val="10"/>
    <w:uiPriority w:val="9"/>
    <w:qFormat/>
    <w:rsid w:val="00A169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C1106"/>
    <w:rPr>
      <w:b/>
      <w:bCs/>
    </w:rPr>
  </w:style>
  <w:style w:type="paragraph" w:styleId="a5">
    <w:name w:val="List Paragraph"/>
    <w:basedOn w:val="a"/>
    <w:uiPriority w:val="34"/>
    <w:qFormat/>
    <w:rsid w:val="000F7E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29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2999"/>
  </w:style>
  <w:style w:type="paragraph" w:styleId="a8">
    <w:name w:val="footer"/>
    <w:basedOn w:val="a"/>
    <w:link w:val="a9"/>
    <w:uiPriority w:val="99"/>
    <w:unhideWhenUsed/>
    <w:rsid w:val="00EA29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2999"/>
  </w:style>
  <w:style w:type="paragraph" w:customStyle="1" w:styleId="rvps2">
    <w:name w:val="rvps2"/>
    <w:basedOn w:val="a"/>
    <w:rsid w:val="0044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2">
    <w:name w:val="Font Style12"/>
    <w:basedOn w:val="a0"/>
    <w:rsid w:val="00A169F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169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vts0">
    <w:name w:val="rvts0"/>
    <w:basedOn w:val="a0"/>
    <w:rsid w:val="00A169F7"/>
    <w:rPr>
      <w:rFonts w:ascii="Times New Roman" w:hAnsi="Times New Roman" w:cs="Times New Roman"/>
    </w:rPr>
  </w:style>
  <w:style w:type="character" w:styleId="aa">
    <w:name w:val="Emphasis"/>
    <w:basedOn w:val="a0"/>
    <w:uiPriority w:val="20"/>
    <w:qFormat/>
    <w:rsid w:val="00E45AF0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F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0A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5736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80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vts23">
    <w:name w:val="rvts23"/>
    <w:basedOn w:val="a0"/>
    <w:rsid w:val="00D80A78"/>
  </w:style>
  <w:style w:type="character" w:customStyle="1" w:styleId="rvts9">
    <w:name w:val="rvts9"/>
    <w:basedOn w:val="a0"/>
    <w:rsid w:val="00D80A78"/>
  </w:style>
  <w:style w:type="paragraph" w:customStyle="1" w:styleId="rvps6">
    <w:name w:val="rvps6"/>
    <w:basedOn w:val="a"/>
    <w:rsid w:val="00D8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Без интервала1"/>
    <w:rsid w:val="00A9564E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e">
    <w:name w:val="Normal (Web)"/>
    <w:basedOn w:val="a"/>
    <w:uiPriority w:val="99"/>
    <w:unhideWhenUsed/>
    <w:rsid w:val="0097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20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05EE-C43C-4622-B6A7-B7C4572F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3219</Words>
  <Characters>18352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vrublevskyi</dc:creator>
  <cp:lastModifiedBy>User</cp:lastModifiedBy>
  <cp:revision>15</cp:revision>
  <cp:lastPrinted>2023-07-03T10:55:00Z</cp:lastPrinted>
  <dcterms:created xsi:type="dcterms:W3CDTF">2025-01-08T10:35:00Z</dcterms:created>
  <dcterms:modified xsi:type="dcterms:W3CDTF">2025-01-08T12:25:00Z</dcterms:modified>
</cp:coreProperties>
</file>